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EB" w:rsidRPr="00BE09F4" w:rsidRDefault="00B115EB">
      <w:pPr>
        <w:pStyle w:val="ConsPlusNormal"/>
        <w:outlineLvl w:val="0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Зарегистрировано в Минюсте России 19 октября 2016 г. N 44083</w:t>
      </w:r>
    </w:p>
    <w:p w:rsidR="00B115EB" w:rsidRPr="00BE09F4" w:rsidRDefault="00B115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МИНИСТЕРСТВО ТРАНСПОРТА РОССИЙСКОЙ ФЕДЕРАЦИИ</w:t>
      </w: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ПРИКАЗ</w:t>
      </w: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от 22 сентября 2016 г. N 277</w:t>
      </w: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ОБ УТВЕРЖДЕНИИ ТРЕБОВАНИЙ</w:t>
      </w: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К ЭКСПЕРТАМ-ТЕХНИКАМ, ОСУЩЕСТВЛЯЮЩИМ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НЕЗАВИСИМУЮ</w:t>
      </w:r>
      <w:proofErr w:type="gramEnd"/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ТЕХНИЧЕСКУЮ ЭКСПЕРТИЗУ ТРАНСПОРТНЫХ СРЕДСТВ, В ТОМ ЧИСЛЕ</w:t>
      </w: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ТРЕБОВАНИЙ К ИХ ПРОФЕССИОНАЛЬНОЙ АТТЕСТАЦИИ,</w:t>
      </w: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ОСНОВАНИЙ ЕЕ АННУЛИРОВАНИЯ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E09F4">
        <w:rPr>
          <w:rFonts w:ascii="Times New Roman" w:hAnsi="Times New Roman" w:cs="Times New Roman"/>
          <w:color w:val="000000" w:themeColor="text1"/>
        </w:rPr>
        <w:t xml:space="preserve">Во исполнение </w:t>
      </w:r>
      <w:hyperlink r:id="rId5" w:history="1">
        <w:r w:rsidRPr="00BE09F4">
          <w:rPr>
            <w:rFonts w:ascii="Times New Roman" w:hAnsi="Times New Roman" w:cs="Times New Roman"/>
            <w:color w:val="000000" w:themeColor="text1"/>
          </w:rPr>
          <w:t>пункта 1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постановления Правительства Российской Федерации от 17 октября 2014 г. N 1065 "Об определении уполномоченных федеральных органов исполнительной власти, устанавливающих требования к экспертам-техникам, в том числе требования к их профессиональной аттестации, основания ее аннулирования, а также порядок ведения государственного реестра экспертов-техников, и о признании утратившими силу некоторых решений Правительства Российской Федерации" (Собрание законодательства Российской Федерации, 2014, N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43, ст. 5901) приказываю:</w:t>
      </w:r>
      <w:proofErr w:type="gramEnd"/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1. Утвердить прилагаемые </w:t>
      </w:r>
      <w:hyperlink w:anchor="P30" w:history="1">
        <w:r w:rsidRPr="00BE09F4">
          <w:rPr>
            <w:rFonts w:ascii="Times New Roman" w:hAnsi="Times New Roman" w:cs="Times New Roman"/>
            <w:color w:val="000000" w:themeColor="text1"/>
          </w:rPr>
          <w:t>требования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к экспертам-техникам, осуществляющим независимую техническую экспертизу транспортных средств, в том числе требования к их профессиональной аттестации, основания ее аннулирования.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2. Настоящий приказ вступает в силу по истечении 60 дней со дня его официального опубликования.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Министр</w:t>
      </w: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М.Ю.СОКОЛОВ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Утверждены</w:t>
      </w: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приказом Минтранса России</w:t>
      </w: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от 22.09.2016 N 277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0"/>
      <w:bookmarkEnd w:id="0"/>
      <w:r w:rsidRPr="00BE09F4">
        <w:rPr>
          <w:rFonts w:ascii="Times New Roman" w:hAnsi="Times New Roman" w:cs="Times New Roman"/>
          <w:color w:val="000000" w:themeColor="text1"/>
        </w:rPr>
        <w:t>ТРЕБОВАНИЯ</w:t>
      </w: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К ЭКСПЕРТАМ-ТЕХНИКАМ, ОСУЩЕСТВЛЯЮЩИМ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НЕЗАВИСИМУЮ</w:t>
      </w:r>
      <w:proofErr w:type="gramEnd"/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ТЕХНИЧЕСКУЮ ЭКСПЕРТИЗУ ТРАНСПОРТНЫХ СРЕДСТВ, В ТОМ ЧИСЛЕ</w:t>
      </w: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ТРЕБОВАНИЯ К ИХ ПРОФЕССИОНАЛЬНОЙ АТТЕСТАЦИИ,</w:t>
      </w:r>
    </w:p>
    <w:p w:rsidR="00B115EB" w:rsidRPr="00BE09F4" w:rsidRDefault="00B115EB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ОСНОВАНИЯ ЕЕ АННУЛИРОВАНИЯ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 xml:space="preserve">Требования к экспертам-техникам, осуществляющим независимую техническую экспертизу транспортных средств, в том числе требования к их профессиональной аттестации, основания ее аннулирования (далее - Требования) разработаны в соответствии с </w:t>
      </w:r>
      <w:hyperlink r:id="rId6" w:history="1">
        <w:r w:rsidRPr="00BE09F4">
          <w:rPr>
            <w:rFonts w:ascii="Times New Roman" w:hAnsi="Times New Roman" w:cs="Times New Roman"/>
            <w:color w:val="000000" w:themeColor="text1"/>
          </w:rPr>
          <w:t>пунктом 4 статьи 12.1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Федерального закона от 25 апреля 2002 г. N 40-ФЗ "Об обязательном страховании гражданской ответственности влад</w:t>
      </w:r>
      <w:r w:rsidR="00BE09F4">
        <w:rPr>
          <w:rFonts w:ascii="Times New Roman" w:hAnsi="Times New Roman" w:cs="Times New Roman"/>
          <w:color w:val="000000" w:themeColor="text1"/>
        </w:rPr>
        <w:t>ельцев транспортных средств"</w:t>
      </w:r>
      <w:r w:rsidRPr="00BE09F4">
        <w:rPr>
          <w:rFonts w:ascii="Times New Roman" w:hAnsi="Times New Roman" w:cs="Times New Roman"/>
          <w:color w:val="000000" w:themeColor="text1"/>
        </w:rPr>
        <w:t xml:space="preserve"> и </w:t>
      </w:r>
      <w:hyperlink r:id="rId7" w:history="1">
        <w:r w:rsidRPr="00BE09F4">
          <w:rPr>
            <w:rFonts w:ascii="Times New Roman" w:hAnsi="Times New Roman" w:cs="Times New Roman"/>
            <w:color w:val="000000" w:themeColor="text1"/>
          </w:rPr>
          <w:t>пунктом 1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постановления Правительства Российской Федерации от 17 октября 2014 г. N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1065 "Об определении уполномоченных федеральных органов исполнительной власти, устанавливающих требования к экспертам-техникам, в том числе требования к их профессиональной аттестации, основания ее аннулирования, а также порядок ведения государственного реестра экспертов-техников, и о признании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утратившими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силу некоторых решений Правительст</w:t>
      </w:r>
      <w:r w:rsidR="00BE09F4">
        <w:rPr>
          <w:rFonts w:ascii="Times New Roman" w:hAnsi="Times New Roman" w:cs="Times New Roman"/>
          <w:color w:val="000000" w:themeColor="text1"/>
        </w:rPr>
        <w:t>ва Российской Федерации"</w:t>
      </w:r>
      <w:r w:rsidRPr="00BE09F4">
        <w:rPr>
          <w:rFonts w:ascii="Times New Roman" w:hAnsi="Times New Roman" w:cs="Times New Roman"/>
          <w:color w:val="000000" w:themeColor="text1"/>
        </w:rPr>
        <w:t>.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lastRenderedPageBreak/>
        <w:t>2. Требования устанавливают требования к знаниям, умениям и уровню профессионального образования экспертов-техников, а также требования к их профессиональной аттестации и основания ее аннулирования.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 xml:space="preserve">Профессиональная аттестация экспертов-техников (далее - профессиональная аттестация) проводится в целях подтверждения необходимых знаний, умений кандидата в эксперты-техники (далее - кандидат) для осуществления независимой технической экспертизы транспортных средств и последующего включения сведений об эксперте-технике в государственный реестр экспертов-техников в соответствии с </w:t>
      </w:r>
      <w:hyperlink r:id="rId8" w:history="1">
        <w:r w:rsidRPr="00BE09F4">
          <w:rPr>
            <w:rFonts w:ascii="Times New Roman" w:hAnsi="Times New Roman" w:cs="Times New Roman"/>
            <w:color w:val="000000" w:themeColor="text1"/>
          </w:rPr>
          <w:t>порядком</w:t>
        </w:r>
      </w:hyperlink>
      <w:r w:rsidRPr="00BE09F4">
        <w:rPr>
          <w:rFonts w:ascii="Times New Roman" w:hAnsi="Times New Roman" w:cs="Times New Roman"/>
          <w:color w:val="000000" w:themeColor="text1"/>
        </w:rPr>
        <w:t>, утвержденным приказом Минюста России от 6 февраля 2013 г. N 8 "Об утверждении Порядка ведения государственного реестра экспертов-техников" (зарегистрирован Минюстом России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14 февраля 2013 г., регистрационный N 27071) (далее - приказ Минюста России N 8).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4. Профессиональная аттестация осуществляется Межведомственной аттестационной комиссией (далее - МАК). Состав МАК утверждается Министром транспорта Российской Федерации.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5. МАК формируется в составе представителей Минтранса России, Минюста России, МВД России, а также общественных организаций и экспертов в области независимой технической экспертизы транспортных средств.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6. Эксперт-техник должен знать: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федеральные законы и иные нормативные правовые акты Российской Федерации в сфере страхования гражданской ответственности владельцев транспортных средств, независимой технической экспертизы транспортного средства, безопасности дорожного движения, в том числе: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r:id="rId9" w:history="1">
        <w:r w:rsidRPr="00BE09F4">
          <w:rPr>
            <w:rFonts w:ascii="Times New Roman" w:hAnsi="Times New Roman" w:cs="Times New Roman"/>
            <w:color w:val="000000" w:themeColor="text1"/>
          </w:rPr>
          <w:t>Положение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Центрального банка Российской Федерации от 19 сентября 2014 г. N 433-П "О правилах проведения независимой технической экспертизы транспортного средства" (зарегистрировано Минюстом России 1 октября 2014 г., регистрационный N 34212) (далее - Правила проведения независимой технической экспертизы);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E09F4">
        <w:rPr>
          <w:rFonts w:ascii="Times New Roman" w:hAnsi="Times New Roman" w:cs="Times New Roman"/>
          <w:color w:val="000000" w:themeColor="text1"/>
        </w:rPr>
        <w:t xml:space="preserve">Единую </w:t>
      </w:r>
      <w:hyperlink r:id="rId10" w:history="1">
        <w:r w:rsidRPr="00BE09F4">
          <w:rPr>
            <w:rFonts w:ascii="Times New Roman" w:hAnsi="Times New Roman" w:cs="Times New Roman"/>
            <w:color w:val="000000" w:themeColor="text1"/>
          </w:rPr>
          <w:t>методику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определения размера расходов на восстановительный ремонт в отношении поврежденного транспортного средства, утвержденную Положением Центрального банка Российской Федерации от 19 сентября 2014 г. N 432-П "О единой методике определения размера расходов на восстановительный ремонт в отношении поврежденного транспортного средства" (зарегистрировано Минюстом России 3 октября 2014 г., регистрационный N 34245) (далее - Единая методика);</w:t>
      </w:r>
      <w:proofErr w:type="gramEnd"/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методы исследований по установлению объема и характера повреждений транспортного средства и причин их возникновения;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методы идентификации транспортных средств и проверки достоверности идентификационных параметров;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основы технической эксплуатации транспортных средств;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виды, характер и классификацию повреждений транспортных сре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дств в д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>орожно-транспортных происшествиях;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основные виды, классификацию и конструкцию транспортных средств, их основных узлов, агрегатов и систем;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технологию восстановительного ремонта транспортных средств;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номенклатуру конструктивных и эксплуатационных материалов, используемых в автомобилестроении, при эксплуатации и ремонте транспортных средств;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методы измерений, конструкцию средств измерения и правила их применения при </w:t>
      </w:r>
      <w:r w:rsidRPr="00BE09F4">
        <w:rPr>
          <w:rFonts w:ascii="Times New Roman" w:hAnsi="Times New Roman" w:cs="Times New Roman"/>
          <w:color w:val="000000" w:themeColor="text1"/>
        </w:rPr>
        <w:lastRenderedPageBreak/>
        <w:t>диагностировании транспортных средств;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методы проведения статистических наблюдений и обработки их результатов;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методы установления средней стоимости аналога транспортного средства по данным имеющихся информационно-справочных материалов, в целях определения его 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доаварийной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 xml:space="preserve"> стоимости;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методы установления годных остатков транспортных средств и определения их стоимости;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методологию применения информационных баз данных и программно-расчетных комплексов, используемых в независимой технической экспертизе.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7. Эксперт-техник должен уметь: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использовать средства измерения, применяемые при диагностировании и ремонте транспортных средств;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E09F4">
        <w:rPr>
          <w:rFonts w:ascii="Times New Roman" w:hAnsi="Times New Roman" w:cs="Times New Roman"/>
          <w:color w:val="000000" w:themeColor="text1"/>
        </w:rPr>
        <w:t>проводить фото- и видеосъемку транспортных средств;</w:t>
      </w:r>
      <w:proofErr w:type="gramEnd"/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E09F4">
        <w:rPr>
          <w:rFonts w:ascii="Times New Roman" w:hAnsi="Times New Roman" w:cs="Times New Roman"/>
          <w:color w:val="000000" w:themeColor="text1"/>
        </w:rPr>
        <w:t>фиксировать наличие, вид, характер, объем (степень) повреждений деталей (узлов, агрегатов) и систем транспортного средства, устанавливать необходимые методы, технологии их восстановления и определять трудоемкость необходимых работ;</w:t>
      </w:r>
      <w:proofErr w:type="gramEnd"/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проводить расчет восстановительных расходов с применением программно-расчетных комплексов;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оформлять документацию в соответствии с </w:t>
      </w:r>
      <w:hyperlink r:id="rId11" w:history="1">
        <w:r w:rsidRPr="00BE09F4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проведения независимой технической экспертизы.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67"/>
      <w:bookmarkEnd w:id="1"/>
      <w:r w:rsidRPr="00BE09F4">
        <w:rPr>
          <w:rFonts w:ascii="Times New Roman" w:hAnsi="Times New Roman" w:cs="Times New Roman"/>
          <w:color w:val="000000" w:themeColor="text1"/>
        </w:rPr>
        <w:t>8. Эксперт-техник должен соответствовать одному из следующих требований к профессиональному образованию: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иметь высшее образование по направлениям подготовки, специальностям, входящим в укрупненные группы направлений подготовки, специальностей "Техника и техн</w:t>
      </w:r>
      <w:r w:rsidR="00BE09F4">
        <w:rPr>
          <w:rFonts w:ascii="Times New Roman" w:hAnsi="Times New Roman" w:cs="Times New Roman"/>
          <w:color w:val="000000" w:themeColor="text1"/>
        </w:rPr>
        <w:t>ология наземного транспорта"</w:t>
      </w:r>
      <w:r w:rsidRPr="00BE09F4">
        <w:rPr>
          <w:rFonts w:ascii="Times New Roman" w:hAnsi="Times New Roman" w:cs="Times New Roman"/>
          <w:color w:val="000000" w:themeColor="text1"/>
        </w:rPr>
        <w:t xml:space="preserve"> и дополнительное профессиональное образование по программе повышения квалификации в области независимой технической экспертизы транспортных средств;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иметь высшее образование и дополнительное профессиональное образование по программе профессиональной переподготовки в области независимой технической экспертизы транспортных средств.</w:t>
      </w:r>
    </w:p>
    <w:p w:rsidR="00B115EB" w:rsidRPr="00BE09F4" w:rsidRDefault="00B115E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75"/>
      <w:bookmarkEnd w:id="2"/>
      <w:r w:rsidRPr="00BE09F4">
        <w:rPr>
          <w:rFonts w:ascii="Times New Roman" w:hAnsi="Times New Roman" w:cs="Times New Roman"/>
          <w:color w:val="000000" w:themeColor="text1"/>
        </w:rPr>
        <w:t xml:space="preserve">9.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Кандидат для прохождения профессиональной аттестации направляет в Федеральное бюджетное учреждение "Агентство автомобильного транспорта" (или его филиалы, расположенные по адресам, опубликованным на официальном сайте www.rosavtotransport.ru в информационно-телекоммуникационной сети "Интернет") (далее - ФБУ "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Росавтотранс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>"), осуществляющее организационно-техническое обеспечение работы МАК, заявление в произвольной форме о прохождении профессиональной аттестации с приложением следующих документов (копий):</w:t>
      </w:r>
      <w:proofErr w:type="gramEnd"/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регистрационную карточку кандидата в эксперты-техники, осуществляющего независимую техническую экспертизу транспортных средств (далее - регистрационная карточка) (</w:t>
      </w:r>
      <w:hyperlink w:anchor="P136" w:history="1">
        <w:r w:rsidRPr="00BE09F4">
          <w:rPr>
            <w:rFonts w:ascii="Times New Roman" w:hAnsi="Times New Roman" w:cs="Times New Roman"/>
            <w:color w:val="000000" w:themeColor="text1"/>
          </w:rPr>
          <w:t>приложение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к настоящим Требованиям);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копии документов об образовании и о квалификации с приложениями, подтверждающих наличие высшего образования;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копии документов о квалификации с приложениями, подтверждающих повышение или присвоение квалификации по результатам получения дополнительного профессионального </w:t>
      </w:r>
      <w:r w:rsidRPr="00BE09F4">
        <w:rPr>
          <w:rFonts w:ascii="Times New Roman" w:hAnsi="Times New Roman" w:cs="Times New Roman"/>
          <w:color w:val="000000" w:themeColor="text1"/>
        </w:rPr>
        <w:lastRenderedPageBreak/>
        <w:t xml:space="preserve">образования, в соответствии с </w:t>
      </w:r>
      <w:hyperlink w:anchor="P67" w:history="1">
        <w:r w:rsidRPr="00BE09F4">
          <w:rPr>
            <w:rFonts w:ascii="Times New Roman" w:hAnsi="Times New Roman" w:cs="Times New Roman"/>
            <w:color w:val="000000" w:themeColor="text1"/>
          </w:rPr>
          <w:t>пунктом 8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настоящих Требований;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копию трудовой книжки (при наличии);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две фотографии размером 4 x 6 см;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опись представляемых документов.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Документы должны быть представлены на бумажном, а также электронном носителях информации.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Копии представленных документов заверяются в установленном порядке.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10. В заявлении о прохождении профессиональной аттестации кандидатом указываются: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фамилия, имя и отчество (последнее - при наличии);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адрес места жительства;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данные документа, удостоверяющего личность;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номер телефона;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почтовый адрес;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адрес электронной почты;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согласие кандидата на обработку персональных данных;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дата составления заявления.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Заявление подписывается кандидатом.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11. В день поступления заявления ФБУ "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Росавтотранс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 xml:space="preserve">" регистрирует заявление и проводит проверку наличия всех необходимых документов на соответствие перечню, приведенному в </w:t>
      </w:r>
      <w:hyperlink w:anchor="P75" w:history="1">
        <w:r w:rsidRPr="00BE09F4">
          <w:rPr>
            <w:rFonts w:ascii="Times New Roman" w:hAnsi="Times New Roman" w:cs="Times New Roman"/>
            <w:color w:val="000000" w:themeColor="text1"/>
          </w:rPr>
          <w:t>пункте 9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настоящих Требований.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12. По истечении трех рабочих дней со дня проверки документов в целях подтверждения необходимых знаний и умений ФБУ "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Росавтотранс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>" направляет кандидату контрольное задание на электронную почту, указанную в заявлении, а в случае отсутствия электронной почты - на почтовый адрес письмом с уведомлением о вручении.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13.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 xml:space="preserve">Контрольное задание должно включать условие по составлению экспертного заключения в области независимой технической экспертизы транспортных средств по одной из категорий (L, M, N), установленных </w:t>
      </w:r>
      <w:hyperlink r:id="rId12" w:history="1">
        <w:r w:rsidRPr="00BE09F4">
          <w:rPr>
            <w:rFonts w:ascii="Times New Roman" w:hAnsi="Times New Roman" w:cs="Times New Roman"/>
            <w:color w:val="000000" w:themeColor="text1"/>
          </w:rPr>
          <w:t>приложением N 1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к техническому регламенту Таможенного союза "О безопасности ко</w:t>
      </w:r>
      <w:r w:rsidR="00BE09F4">
        <w:rPr>
          <w:rFonts w:ascii="Times New Roman" w:hAnsi="Times New Roman" w:cs="Times New Roman"/>
          <w:color w:val="000000" w:themeColor="text1"/>
        </w:rPr>
        <w:t>лесных транспортных средств"</w:t>
      </w:r>
      <w:r w:rsidRPr="00BE09F4">
        <w:rPr>
          <w:rFonts w:ascii="Times New Roman" w:hAnsi="Times New Roman" w:cs="Times New Roman"/>
          <w:color w:val="000000" w:themeColor="text1"/>
        </w:rPr>
        <w:t xml:space="preserve">, фото и иные материалы, содержащие информацию, необходимую для составления экспертного заключения в области независимой технической экспертизы транспортных средств, отвечающего </w:t>
      </w:r>
      <w:hyperlink r:id="rId13" w:history="1">
        <w:r w:rsidRPr="00BE09F4">
          <w:rPr>
            <w:rFonts w:ascii="Times New Roman" w:hAnsi="Times New Roman" w:cs="Times New Roman"/>
            <w:color w:val="000000" w:themeColor="text1"/>
          </w:rPr>
          <w:t>Правилам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проведения независимой технической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экспертизы и Единой </w:t>
      </w:r>
      <w:hyperlink r:id="rId14" w:history="1">
        <w:r w:rsidRPr="00BE09F4">
          <w:rPr>
            <w:rFonts w:ascii="Times New Roman" w:hAnsi="Times New Roman" w:cs="Times New Roman"/>
            <w:color w:val="000000" w:themeColor="text1"/>
          </w:rPr>
          <w:t>методике</w:t>
        </w:r>
      </w:hyperlink>
      <w:r w:rsidRPr="00BE09F4">
        <w:rPr>
          <w:rFonts w:ascii="Times New Roman" w:hAnsi="Times New Roman" w:cs="Times New Roman"/>
          <w:color w:val="000000" w:themeColor="text1"/>
        </w:rPr>
        <w:t>, а также контрольные вопросы.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bookmarkStart w:id="3" w:name="_GoBack"/>
      <w:bookmarkEnd w:id="3"/>
    </w:p>
    <w:p w:rsidR="00B115EB" w:rsidRPr="00BE09F4" w:rsidRDefault="00B115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14. Количество вариантов и содержание контрольных заданий утверждаются решением МАК.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15. Кандидат представляет выполненное контрольное задание по месту подачи заявления в срок, не превышающий двадцати одного календарного дня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с даты получения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им указанного контрольного задания.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16. Копии документов, указанных в </w:t>
      </w:r>
      <w:hyperlink w:anchor="P75" w:history="1">
        <w:r w:rsidRPr="00BE09F4">
          <w:rPr>
            <w:rFonts w:ascii="Times New Roman" w:hAnsi="Times New Roman" w:cs="Times New Roman"/>
            <w:color w:val="000000" w:themeColor="text1"/>
          </w:rPr>
          <w:t>пункте 9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Требований, и копию выполненного контрольного задания ФБУ "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Росавтотранс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 xml:space="preserve">" направляет для рассмотрения членам МАК в срок, не превышающий пяти рабочих дней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с даты представления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кандидатом выполненного контрольного </w:t>
      </w:r>
      <w:r w:rsidRPr="00BE09F4">
        <w:rPr>
          <w:rFonts w:ascii="Times New Roman" w:hAnsi="Times New Roman" w:cs="Times New Roman"/>
          <w:color w:val="000000" w:themeColor="text1"/>
        </w:rPr>
        <w:lastRenderedPageBreak/>
        <w:t>задания.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17. МАК рассматривает документы и принимает решение о профессиональной аттестации либо о 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непрохождении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 xml:space="preserve"> профессиональной аттестации в срок, не превышающий сорока пяти рабочих дней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с даты представления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в ФБУ "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Росавтотранс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>" кандидатом выполненного контрольного задания.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18. Государственные судебные эксперты, аттестованные по соответствующей экспертной специальности, включаются в государственный реестр экспертов-техников в </w:t>
      </w:r>
      <w:hyperlink r:id="rId15" w:history="1">
        <w:r w:rsidRPr="00BE09F4">
          <w:rPr>
            <w:rFonts w:ascii="Times New Roman" w:hAnsi="Times New Roman" w:cs="Times New Roman"/>
            <w:color w:val="000000" w:themeColor="text1"/>
          </w:rPr>
          <w:t>порядке</w:t>
        </w:r>
      </w:hyperlink>
      <w:r w:rsidRPr="00BE09F4">
        <w:rPr>
          <w:rFonts w:ascii="Times New Roman" w:hAnsi="Times New Roman" w:cs="Times New Roman"/>
          <w:color w:val="000000" w:themeColor="text1"/>
        </w:rPr>
        <w:t>, установленном приказом Минюста России N 8. Сведения об аттестации государственных судебных экспертов, вносимые в государственный реестр, включаются в протокол очередного заседания МАК.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19. Кандидат при голосовании не присутствует.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20. МАК принимает решение о 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непрохождении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 xml:space="preserve"> профессиональной аттестации по следующим основаниям: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несоответствие кандидата требованиям, указанным в </w:t>
      </w:r>
      <w:hyperlink w:anchor="P67" w:history="1">
        <w:r w:rsidRPr="00BE09F4">
          <w:rPr>
            <w:rFonts w:ascii="Times New Roman" w:hAnsi="Times New Roman" w:cs="Times New Roman"/>
            <w:color w:val="000000" w:themeColor="text1"/>
          </w:rPr>
          <w:t>пункте 8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настоящих Требований;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отсутствие или ненадлежащее оформление документов, указанных в </w:t>
      </w:r>
      <w:hyperlink w:anchor="P75" w:history="1">
        <w:r w:rsidRPr="00BE09F4">
          <w:rPr>
            <w:rFonts w:ascii="Times New Roman" w:hAnsi="Times New Roman" w:cs="Times New Roman"/>
            <w:color w:val="000000" w:themeColor="text1"/>
          </w:rPr>
          <w:t>пункте 9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настоящих Требований;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невыполнение или выполнение контрольного задания, результаты которого не соответствуют </w:t>
      </w:r>
      <w:hyperlink r:id="rId16" w:history="1">
        <w:r w:rsidRPr="00BE09F4">
          <w:rPr>
            <w:rFonts w:ascii="Times New Roman" w:hAnsi="Times New Roman" w:cs="Times New Roman"/>
            <w:color w:val="000000" w:themeColor="text1"/>
          </w:rPr>
          <w:t>Правилам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проведения независимой технической экспертизы и Единой </w:t>
      </w:r>
      <w:hyperlink r:id="rId17" w:history="1">
        <w:r w:rsidRPr="00BE09F4">
          <w:rPr>
            <w:rFonts w:ascii="Times New Roman" w:hAnsi="Times New Roman" w:cs="Times New Roman"/>
            <w:color w:val="000000" w:themeColor="text1"/>
          </w:rPr>
          <w:t>методике</w:t>
        </w:r>
      </w:hyperlink>
      <w:r w:rsidRPr="00BE09F4">
        <w:rPr>
          <w:rFonts w:ascii="Times New Roman" w:hAnsi="Times New Roman" w:cs="Times New Roman"/>
          <w:color w:val="000000" w:themeColor="text1"/>
        </w:rPr>
        <w:t>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Решение о 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непрохождении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 xml:space="preserve"> профессиональной аттестации должно содержать указание на основани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е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его принятия.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21. МАК принимает решение об аннулировании профессиональной аттестации эксперта-техника по следующим основаниям: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установление факта представления экспертом-техником при прохождении им профессиональной аттестации недостоверной информации;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113"/>
      <w:bookmarkEnd w:id="4"/>
      <w:proofErr w:type="gramStart"/>
      <w:r w:rsidRPr="00BE09F4">
        <w:rPr>
          <w:rFonts w:ascii="Times New Roman" w:hAnsi="Times New Roman" w:cs="Times New Roman"/>
          <w:color w:val="000000" w:themeColor="text1"/>
        </w:rPr>
        <w:t>смерть эксперта-техника, а также признание эксперта-техника недееспособным, безвестно отсутствующим, объявление умершим на основании решения суда, вступившего в законную силу;</w:t>
      </w:r>
      <w:proofErr w:type="gramEnd"/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неоднократное (два и более) нарушение требований нормативных правовых актов, регулирующих деятельность в области независимой технической экспертизы транспортных средств, которое привело к превышению предела статистической достоверности результатов экспертизы, установленного </w:t>
      </w:r>
      <w:hyperlink r:id="rId18" w:history="1">
        <w:r w:rsidRPr="00BE09F4">
          <w:rPr>
            <w:rFonts w:ascii="Times New Roman" w:hAnsi="Times New Roman" w:cs="Times New Roman"/>
            <w:color w:val="000000" w:themeColor="text1"/>
          </w:rPr>
          <w:t>пунктом 3.5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Единой методики;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представление экспертом-техником заявления об аннулировании его профессиональной аттестации.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22. О решениях, принятых МАК, кандидат (эксперт-техник) информируется ФБУ "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Росавтотранс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 xml:space="preserve">" в письменной форме либо в форме электронного документа посредством направления уведомления на адрес электронной почты в срок, не превышающий пятнадцати рабочих дней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с даты принятия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соответствующего решения.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23. Эксперт-техник, в отношении которого принято решение об аннулировании его профессиональной аттестации, за исключением случаев, указанных в </w:t>
      </w:r>
      <w:hyperlink w:anchor="P113" w:history="1">
        <w:r w:rsidRPr="00BE09F4">
          <w:rPr>
            <w:rFonts w:ascii="Times New Roman" w:hAnsi="Times New Roman" w:cs="Times New Roman"/>
            <w:color w:val="000000" w:themeColor="text1"/>
          </w:rPr>
          <w:t>абзаце третьем пункта 21</w:t>
        </w:r>
      </w:hyperlink>
      <w:r w:rsidRPr="00BE09F4">
        <w:rPr>
          <w:rFonts w:ascii="Times New Roman" w:hAnsi="Times New Roman" w:cs="Times New Roman"/>
          <w:color w:val="000000" w:themeColor="text1"/>
        </w:rPr>
        <w:t xml:space="preserve"> настоящих Требований, вправе подать повторное заявление о прохождении профессиональной аттестации в ФБУ "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Росавтотранс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>" не ранее чем по истечении 6 месяцев со дня аннулирования профессиональной аттестации.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24. Кандидат (эксперт-техник) имеет право на обжалование решения о 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непрохождении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 xml:space="preserve"> профессиональной аттестации (об аннулировании профессиональной аттестации) в течение двух </w:t>
      </w:r>
      <w:r w:rsidRPr="00BE09F4">
        <w:rPr>
          <w:rFonts w:ascii="Times New Roman" w:hAnsi="Times New Roman" w:cs="Times New Roman"/>
          <w:color w:val="000000" w:themeColor="text1"/>
        </w:rPr>
        <w:lastRenderedPageBreak/>
        <w:t xml:space="preserve">месяцев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с даты принятия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соответствующего решения. МАК рассматривает жалобу в срок, не превышавший девяносто календарных дней, с личным участием кандидата (эксперта-техника).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25. Решения о профессиональной аттестации, о 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непрохождении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 xml:space="preserve"> профессиональной аттестации, аннулировании профессиональной аттестации принимаются на заседании МАК и оформляются протоколом заседания МАК (далее - протокол). Протокол составляется в трех экземплярах. Первый экземпляр протокола вместе с регистрационной карточкой направляется в течение пятнадцати рабочих дней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с даты проведения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профессиональной аттестации кандидата в Минюст России, второй экземпляр хранится в Минтрансе России, третий экземпляр хранится в секретариате МАК.</w:t>
      </w:r>
    </w:p>
    <w:p w:rsidR="00B115EB" w:rsidRPr="00BE09F4" w:rsidRDefault="00B115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26. Копии протоколов размещаются на официальных сайтах Минтранса России: www.mintrans.ru и ФБУ "</w:t>
      </w:r>
      <w:proofErr w:type="spellStart"/>
      <w:r w:rsidRPr="00BE09F4">
        <w:rPr>
          <w:rFonts w:ascii="Times New Roman" w:hAnsi="Times New Roman" w:cs="Times New Roman"/>
          <w:color w:val="000000" w:themeColor="text1"/>
        </w:rPr>
        <w:t>Росавтотранс</w:t>
      </w:r>
      <w:proofErr w:type="spellEnd"/>
      <w:r w:rsidRPr="00BE09F4">
        <w:rPr>
          <w:rFonts w:ascii="Times New Roman" w:hAnsi="Times New Roman" w:cs="Times New Roman"/>
          <w:color w:val="000000" w:themeColor="text1"/>
        </w:rPr>
        <w:t>": www.rosavtotransport.ru в информационно-телекоммуникационной сети "Интернет".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Приложение</w:t>
      </w: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к Требованиям к экспертам-техникам,</w:t>
      </w: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осуществляющих независимую техническую</w:t>
      </w: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экспертизу транспортных средств,</w:t>
      </w: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в том числе требованиям</w:t>
      </w: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к их профессиональной аттестации,</w:t>
      </w: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оснований ее аннулирования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Рекомендуемый образец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5" w:name="P136"/>
      <w:bookmarkEnd w:id="5"/>
      <w:r w:rsidRPr="00BE09F4">
        <w:rPr>
          <w:rFonts w:ascii="Times New Roman" w:hAnsi="Times New Roman" w:cs="Times New Roman"/>
          <w:color w:val="000000" w:themeColor="text1"/>
        </w:rPr>
        <w:t xml:space="preserve">                         Регистрационная карточка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         кандидата в эксперты-техники, осуществляющего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независимую</w:t>
      </w:r>
      <w:proofErr w:type="gramEnd"/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                техническую экспертизу транспортных средств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1. Фамилия, имя, отчество (последнее - при наличии)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2. Пол 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3. Дата рождения 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4. Гражданство 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5. Место фактического проживания 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6. Адрес регистрации по месту жительства 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7. Адрес электронной почты (при наличии) 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8. Место работы (при наличии):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8.1. Полное наименование юридического лица на русском языке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8.2. Сокращенное наименование юридического лица на русском языке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8.3. Адрес (местонахождение) юридического лица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8.4.   Должность   и   фамилия,   имя,  отчество (последнее -  при наличии)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руководителя (полностью)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9. Образовательная организация, в которой получено высшее образование: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9.1. Полное наименование образовательной организации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9.2. Адрес (местонахождение) образовательной организации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9.3.  Дата  выдачи  и  номер  документа  об  образовании  и о квалификации,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E09F4">
        <w:rPr>
          <w:rFonts w:ascii="Times New Roman" w:hAnsi="Times New Roman" w:cs="Times New Roman"/>
          <w:color w:val="000000" w:themeColor="text1"/>
        </w:rPr>
        <w:t>подтверждающих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 xml:space="preserve"> получение высшего образования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lastRenderedPageBreak/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10.   Образовательная   организация,   в  которой  получено 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дополнительное</w:t>
      </w:r>
      <w:proofErr w:type="gramEnd"/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профессиональное образование по программе профессиональной переподготовки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в</w:t>
      </w:r>
      <w:proofErr w:type="gramEnd"/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E09F4">
        <w:rPr>
          <w:rFonts w:ascii="Times New Roman" w:hAnsi="Times New Roman" w:cs="Times New Roman"/>
          <w:color w:val="000000" w:themeColor="text1"/>
        </w:rPr>
        <w:t>области   независимой  технической  экспертизы  транспортных  средств  (при</w:t>
      </w:r>
      <w:proofErr w:type="gramEnd"/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BE09F4">
        <w:rPr>
          <w:rFonts w:ascii="Times New Roman" w:hAnsi="Times New Roman" w:cs="Times New Roman"/>
          <w:color w:val="000000" w:themeColor="text1"/>
        </w:rPr>
        <w:t>наличии</w:t>
      </w:r>
      <w:proofErr w:type="gramEnd"/>
      <w:r w:rsidRPr="00BE09F4">
        <w:rPr>
          <w:rFonts w:ascii="Times New Roman" w:hAnsi="Times New Roman" w:cs="Times New Roman"/>
          <w:color w:val="000000" w:themeColor="text1"/>
        </w:rPr>
        <w:t>):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10.1. Полное наименование образовательной организации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10.2. Адрес (местонахождение) образовательной организации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10.3.  Дата  выдачи  и  номер  документа  о  квалификации,  подтверждающего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получение   дополнительного   профессионального  образования  по  программе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профессиональной   переподготовки   в   области   независимой   технической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экспертизы транспортных средств 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 xml:space="preserve">11.   Образовательная   организация,   в  которой  получено  </w:t>
      </w:r>
      <w:proofErr w:type="gramStart"/>
      <w:r w:rsidRPr="00BE09F4">
        <w:rPr>
          <w:rFonts w:ascii="Times New Roman" w:hAnsi="Times New Roman" w:cs="Times New Roman"/>
          <w:color w:val="000000" w:themeColor="text1"/>
        </w:rPr>
        <w:t>дополнительное</w:t>
      </w:r>
      <w:proofErr w:type="gramEnd"/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профессиональное  образование по программе повышения квалификации в области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независимой технической экспертизы транспортных средств (при наличии):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11.1. Полное наименование образовательной организации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11.2. Адрес (местонахождение) образовательной организации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11.3.  Дата  выдачи  и  номер  документа  о  квалификации,  подтверждающего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получение   дополнительного   профессионального  образования  по  программе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повышения   квалификации   в  области  независимой  технической  экспертизы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транспортных средств ______________________________________________________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Достоверность сообщенных сведений подтверждаю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Личная подпись _____________</w:t>
      </w: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BE09F4">
        <w:rPr>
          <w:rFonts w:ascii="Times New Roman" w:hAnsi="Times New Roman" w:cs="Times New Roman"/>
          <w:color w:val="000000" w:themeColor="text1"/>
        </w:rPr>
        <w:t>Дата заполнения "__" ________ 20__ г.".</w:t>
      </w: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B115EB" w:rsidRPr="00BE09F4" w:rsidRDefault="00B115E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947DCF" w:rsidRPr="00BE09F4" w:rsidRDefault="00BE09F4">
      <w:pPr>
        <w:rPr>
          <w:rFonts w:ascii="Times New Roman" w:hAnsi="Times New Roman" w:cs="Times New Roman"/>
          <w:color w:val="000000" w:themeColor="text1"/>
        </w:rPr>
      </w:pPr>
    </w:p>
    <w:sectPr w:rsidR="00947DCF" w:rsidRPr="00BE09F4" w:rsidSect="00DF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EB"/>
    <w:rsid w:val="00360199"/>
    <w:rsid w:val="00A37C49"/>
    <w:rsid w:val="00B115EB"/>
    <w:rsid w:val="00B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15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1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15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8E0235DC2804002E411454BCB3D1DFCAFFF2E323FF2F09D34B9B26EA7DB9E85EF9D7064641A6F551AM" TargetMode="External"/><Relationship Id="rId13" Type="http://schemas.openxmlformats.org/officeDocument/2006/relationships/hyperlink" Target="consultantplus://offline/ref=C368E0235DC2804002E411454BCB3D1DFCADF429363FF2F09D34B9B26E5A17M" TargetMode="External"/><Relationship Id="rId18" Type="http://schemas.openxmlformats.org/officeDocument/2006/relationships/hyperlink" Target="consultantplus://offline/ref=C368E0235DC2804002E411454BCB3D1DFCADF42E3A38F2F09D34B9B26EA7DB9E85EF9D7064641A66551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8E0235DC2804002E411454BCB3D1DFCACFD2A3238F2F09D34B9B26EA7DB9E85EF9D7064641A6E551EM" TargetMode="External"/><Relationship Id="rId12" Type="http://schemas.openxmlformats.org/officeDocument/2006/relationships/hyperlink" Target="consultantplus://offline/ref=C368E0235DC2804002E411454BCB3D1DFFABF5223138F2F09D34B9B26EA7DB9E85EF9D7064641F675510M" TargetMode="External"/><Relationship Id="rId17" Type="http://schemas.openxmlformats.org/officeDocument/2006/relationships/hyperlink" Target="consultantplus://offline/ref=C368E0235DC2804002E411454BCB3D1DFCADF42E3A38F2F09D34B9B26EA7DB9E85EF9D7064641A6E5511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68E0235DC2804002E411454BCB3D1DFCADF429363FF2F09D34B9B26E5A17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8E0235DC2804002E411454BCB3D1DFFA3FA2B3439F2F09D34B9B26EA7DB9E85EF9D726C561DM" TargetMode="External"/><Relationship Id="rId11" Type="http://schemas.openxmlformats.org/officeDocument/2006/relationships/hyperlink" Target="consultantplus://offline/ref=C368E0235DC2804002E411454BCB3D1DFCADF429363FF2F09D34B9B26E5A17M" TargetMode="External"/><Relationship Id="rId5" Type="http://schemas.openxmlformats.org/officeDocument/2006/relationships/hyperlink" Target="consultantplus://offline/ref=C368E0235DC2804002E411454BCB3D1DFCACFD2A3238F2F09D34B9B26EA7DB9E85EF9D7064641A6E551EM" TargetMode="External"/><Relationship Id="rId15" Type="http://schemas.openxmlformats.org/officeDocument/2006/relationships/hyperlink" Target="consultantplus://offline/ref=C368E0235DC2804002E411454BCB3D1DFCAFFF2E323FF2F09D34B9B26EA7DB9E85EF9D7064641A6F551AM" TargetMode="External"/><Relationship Id="rId10" Type="http://schemas.openxmlformats.org/officeDocument/2006/relationships/hyperlink" Target="consultantplus://offline/ref=C368E0235DC2804002E411454BCB3D1DFCADF42E3A38F2F09D34B9B26EA7DB9E85EF9D7064641A6E5511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68E0235DC2804002E411454BCB3D1DFCADF429363FF2F09D34B9B26E5A17M" TargetMode="External"/><Relationship Id="rId14" Type="http://schemas.openxmlformats.org/officeDocument/2006/relationships/hyperlink" Target="consultantplus://offline/ref=C368E0235DC2804002E411454BCB3D1DFCADF42E3A38F2F09D34B9B26EA7DB9E85EF9D7064641A6E551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3008</Words>
  <Characters>17149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Максим Валерьевич</dc:creator>
  <cp:lastModifiedBy>Смирнов Максим Валерьевич</cp:lastModifiedBy>
  <cp:revision>2</cp:revision>
  <dcterms:created xsi:type="dcterms:W3CDTF">2018-09-13T12:53:00Z</dcterms:created>
  <dcterms:modified xsi:type="dcterms:W3CDTF">2018-09-13T13:00:00Z</dcterms:modified>
</cp:coreProperties>
</file>