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A0" w:rsidRPr="0002339A" w:rsidRDefault="00A429A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Зарегистрировано в Минюсте России 29 декабря 2016 г. N 45034</w:t>
      </w:r>
    </w:p>
    <w:p w:rsidR="00A429A0" w:rsidRPr="0002339A" w:rsidRDefault="00A429A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9A0" w:rsidRPr="0002339A" w:rsidRDefault="00A429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ЦЕНТРАЛЬНЫЙ БАНК РОССИЙСКОЙ ФЕДЕРАЦИИ</w:t>
      </w:r>
    </w:p>
    <w:p w:rsidR="00A429A0" w:rsidRPr="0002339A" w:rsidRDefault="00A429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29A0" w:rsidRPr="0002339A" w:rsidRDefault="00A429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УКАЗАНИЕ</w:t>
      </w:r>
    </w:p>
    <w:p w:rsidR="00A429A0" w:rsidRPr="0002339A" w:rsidRDefault="00A429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от 14 ноября 2</w:t>
      </w:r>
      <w:bookmarkStart w:id="0" w:name="_GoBack"/>
      <w:bookmarkEnd w:id="0"/>
      <w:r w:rsidRPr="0002339A">
        <w:rPr>
          <w:rFonts w:ascii="Times New Roman" w:hAnsi="Times New Roman" w:cs="Times New Roman"/>
          <w:sz w:val="28"/>
          <w:szCs w:val="28"/>
        </w:rPr>
        <w:t>016 г. N 4190-У</w:t>
      </w:r>
    </w:p>
    <w:p w:rsidR="00A429A0" w:rsidRPr="0002339A" w:rsidRDefault="00A429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29A0" w:rsidRPr="0002339A" w:rsidRDefault="00A429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О ТРЕБОВАНИЯХ</w:t>
      </w:r>
    </w:p>
    <w:p w:rsidR="00A429A0" w:rsidRPr="0002339A" w:rsidRDefault="00A429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 xml:space="preserve">К ИСПОЛЬЗОВАНИЮ ЭЛЕКТРОННЫХ ДОКУМЕНТОВ И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ОБМЕНА</w:t>
      </w:r>
    </w:p>
    <w:p w:rsidR="00A429A0" w:rsidRPr="0002339A" w:rsidRDefault="00A429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ИНФОРМАЦИЕЙ В ЭЛЕКТРОННОЙ ФОРМЕ ПРИ ОСУЩЕСТВЛЕНИИ</w:t>
      </w:r>
    </w:p>
    <w:p w:rsidR="00A429A0" w:rsidRPr="0002339A" w:rsidRDefault="00A429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ОБЯЗАТЕЛЬНОГО СТРАХОВАНИЯ ГРАЖДАНСКОЙ ОТВЕТСТВЕННОСТИ</w:t>
      </w:r>
    </w:p>
    <w:p w:rsidR="00A429A0" w:rsidRPr="0002339A" w:rsidRDefault="00A429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ВЛАДЕЛЬЦЕВ ТРАНСПОРТНЫХ СРЕДСТВ</w:t>
      </w:r>
    </w:p>
    <w:p w:rsidR="00A429A0" w:rsidRPr="0002339A" w:rsidRDefault="00A429A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B052B" w:rsidRPr="0002339A" w:rsidRDefault="00AB052B" w:rsidP="00AB0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B052B" w:rsidRPr="0002339A" w:rsidRDefault="00AB052B" w:rsidP="00AB0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339A">
        <w:rPr>
          <w:rFonts w:ascii="Times New Roman" w:hAnsi="Times New Roman" w:cs="Times New Roman"/>
          <w:sz w:val="28"/>
          <w:szCs w:val="28"/>
        </w:rPr>
        <w:t>(в ред. Указаний Банка России от 15.02.2018 N 4723-У,</w:t>
      </w:r>
      <w:proofErr w:type="gramEnd"/>
    </w:p>
    <w:p w:rsidR="00A429A0" w:rsidRPr="0002339A" w:rsidRDefault="00AB052B" w:rsidP="00AB0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от 18.06.2019 N 5174-У, от 08.10.2019 N 5284-У)</w:t>
      </w:r>
    </w:p>
    <w:p w:rsidR="00AB052B" w:rsidRPr="0002339A" w:rsidRDefault="00AB0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29A0" w:rsidRPr="0002339A" w:rsidRDefault="00A42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39A">
        <w:rPr>
          <w:rFonts w:ascii="Times New Roman" w:hAnsi="Times New Roman" w:cs="Times New Roman"/>
          <w:sz w:val="28"/>
          <w:szCs w:val="28"/>
        </w:rPr>
        <w:t>Настоящее Указание на основании пункта 11 статьи 15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2003, N 26, ст. 2566; 2005, N 1, ст. 25; N 30, ст. 3114; 2006, N 48, ст. 4942;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2007, N 1, ст. 29; N 49, ст. 6067; 2008, N 30, ст. 3616; N 52, ст. 6236; 2009, N 1, ст. 17; N 9, ст. 1045; N 52, ст. 6420, ст. 6438; 2010, N 6, ст. 565; N 17, ст. 1988; 2011, N 1, ст. 4; N 7, ст. 901;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N 27, ст. 3881; N 29, ст. 4291; N 49, ст. 7040; 2012, N 25, ст. 3268; N 31, ст. 4319, ст. 4320; 2013, N 19, ст. 2331; N 30, ст. 4084; 2014, N 30, ст. 4224; N 45, ст. 6154; 2015, N 48, ст. 6715; 2016, N 22, ст. 3094;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N 26, ст. 3883;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N 27, ст. 4293) (далее - Федеральный закон от 25 апреля 2002 года N 40-ФЗ) устанавливает требования к использованию электронных документов и порядок обмена информацией в электронной форме между страхователем, потерпевшим (выгодоприобретателем) и страховщиком при осуществлении обязательного страхования, в частности признание информации в электронной форме, подписанной простой электронной подписью, электронным документом, равнозначным документу на бумажном носителе, подписанному собственноручной подписью.</w:t>
      </w:r>
      <w:proofErr w:type="gramEnd"/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1. Утратил силу. - Указание Банка России от 08.10.2019 N 5284-У.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"/>
      <w:bookmarkEnd w:id="1"/>
      <w:r w:rsidRPr="000233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В целях заключения договора обязательного страхования в виде электронного документа (далее - договор) физическое лицо (владелец транспортного средства) для его последующего определения страховщиком по простой электронной подписи должно предоставить страховщику с использованием официального сайта страховщика в информационно-</w:t>
      </w:r>
      <w:r w:rsidRPr="0002339A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 (далее - сайт страховщика) или официального сайта профессионального объединения страховщиков в информационно-телекоммуникационной сети "Интернет" (далее - сайт профессионального объединения) следующие сведения:</w:t>
      </w:r>
      <w:proofErr w:type="gramEnd"/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фамилия, имя и отчество (при наличии);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личность, серия и номер данного документа;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абонентский номер, выделенный оператором подвижной радиотелефонной связи (далее - абонентский номер), и (или) адрес электронной почты.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Владелец транспортного средства вправе одновременно с сообщением сведений, предусмотренных настоящим пунктом, предоставить страховщику посредством загрузки на сайте страховщика электронную копию документа, удостоверяющего личность, сведения о котором им предоставляются для целей, определенных абзацем первым настоящего пункта.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Страховщик должен обеспечить владельцу транспортного средства возможность реализации действий, предусмотренных настоящим пунктом.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08.10.2019 N 5284-У)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(п. 2 в ред. Указания Банка России от 15.02.2018 N 4723-У)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1"/>
      <w:bookmarkEnd w:id="2"/>
      <w:r w:rsidRPr="0002339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Страховщик направляет на указанные владельцем транспортного средства - физическим лицом абонентский номер и (или) адрес электронной почты текстовое сообщение, содержащее последовательность символов, являющуюся ключом простой электронной подписи, и указание лицу, использующему простую электронную подпись, на необходимость соблюдать ее конфиденциальность.</w:t>
      </w:r>
      <w:proofErr w:type="gramEnd"/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Одновременно с первичным доступом к сайту страховщика с использованием ключа простой электронной подписи, полученного в соответствии с настоящим Указанием, а также указанного в пункте 4 настоящего Указания, на сайте страховщика автоматически создается персональная страница владельца транспортного средства (далее - личный кабинет страхователя ОСАГО).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Символы, являющиеся ключом простой электронной подписи, направляемые страховщиком владельцу транспортного средства - физическому лицу в текстовом сообщении, должны содержать только буквы латинского алфавита и арабские цифры в общем количестве не более десяти символов.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(абзац введен Указанием Банка России от 15.02.2018 N 4723-У; в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39A">
        <w:rPr>
          <w:rFonts w:ascii="Times New Roman" w:hAnsi="Times New Roman" w:cs="Times New Roman"/>
          <w:sz w:val="28"/>
          <w:szCs w:val="28"/>
        </w:rPr>
        <w:lastRenderedPageBreak/>
        <w:t>Указанные владельцем транспортного средства - физическим лицом абонентский номер и (или) адрес электронной почты используются для создания только одного личного кабинета страхователя ОСАГО на сайте одного страховщика.</w:t>
      </w:r>
      <w:proofErr w:type="gramEnd"/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(абзац введен Указанием Банка России от 15.02.2018 N 4723-У; в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02339A">
        <w:rPr>
          <w:rFonts w:ascii="Times New Roman" w:hAnsi="Times New Roman" w:cs="Times New Roman"/>
          <w:sz w:val="28"/>
          <w:szCs w:val="28"/>
        </w:rPr>
        <w:t>4. Сведения, предусмотренные пунктом 2 настоящего Указания, могут быть предоставлены физическим лицом, намеревающимся заключить договор, при его личном приеме страховщиком. Страховщик, определивший личность владельца транспортного средства - физического лица при его личном приеме, создает и предоставляет владельцу транспортного средства на бумажном носителе ключ простой электронной подписи для обеспечения заключения договора без осуществления действий, предусмотренных пунктом 3 настоящего Указания, и одновременно сообщает лицу, использующему простую электронную подпись, на необходимость соблюдать ее конфиденциальность.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1"/>
      <w:bookmarkEnd w:id="4"/>
      <w:r w:rsidRPr="0002339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Владелец транспортного средства для совершения действий, предусмотренных настоящим Указанием, может осуществлять доступ к сайту страховщика, в том числе с использованием сайта профессионального объединения, с использованием ключа электронной подписи, выданного для осуществления доступа в рамках единой системы идентификации и аутентификации, созданной в соответствии с постановлением Правительства Российской Федерации от 28 ноября 2011 года N 977 "О федеральной государственной информационной системе "Единая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система идентификац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5269; 2013, N 5, ст. 377; N 45, ст. 5807; N 50, ст. 6601) (далее - ЕСИА).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При осуществлении доступа с использованием ЕСИА, а также посредством личного кабинета страхователя ОСАГО (в том числе с использованием сайта профессионального объединения) к сайту страховщика для заключения договора осуществление действий, предусмотренных пунктами 2 - 4 настоящего Указания (кроме создания личного кабинета страхователя ОСАГО при первичном доступе к сайту страховщика с использованием ЕСИА), не требуется.</w:t>
      </w:r>
      <w:proofErr w:type="gramEnd"/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Указаний Банка России от 15.02.2018 N 4723-У,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Доступ к сайту страховщика владельца транспортного средства - физического лица с использованием ЕСИА осуществляется с согласия владельца транспортного средства - физического лица на передачу персональных данных в информационные системы страховщика, использующие ЕСИА, выраженного посредством совершения им действий, позволяющих достоверно установить его волеизъявление.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r w:rsidRPr="0002339A">
        <w:rPr>
          <w:rFonts w:ascii="Times New Roman" w:hAnsi="Times New Roman" w:cs="Times New Roman"/>
          <w:sz w:val="28"/>
          <w:szCs w:val="28"/>
        </w:rPr>
        <w:lastRenderedPageBreak/>
        <w:t>6. В случае доступа владельца транспортного средства к сайту страховщика с использованием сайта профессионального объединения с использованием ЕСИА использование владельцем транспортного средства ключа электронной подписи, выданного ему для осуществления доступа в ЕСИА, осуществляется только на сайте профессионального объединения.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 xml:space="preserve">7. После осуществления доступа к сайту страховщика в соответствии с настоящим Указанием владельцу транспортного средства - физическому лицу предоставляется возможность заполнения заявления о заключении договора (далее - заявление).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Заявление, заполняемое на сайте страховщика, должно содержать сведения в объеме, предусмотренном для заявления, составляемого на бумажном носителе, с указанием даты начала срока действия договора, наступающей не ранее чем через три дня после дня направления заявления страховщику, а также сведения об адресе электронной почты, на который будет направлен страховой полис в случае заключения договора.</w:t>
      </w:r>
      <w:proofErr w:type="gramEnd"/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Указаний Банка России от 15.02.2018 N 4723-У,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После заполнения заявления владелец транспортного средства - физическое лицо, осуществивший доступ к сайту страховщика с использованием простой электронной подписи в соответствии с настоящим Указанием, подтверждает достоверность указанных в заявлении сведений посредством совершения действий, позволяющих достоверно установить его волеизъявление, и направляет заявление страховщику.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Заявление, оформленное после осуществления доступа к сайту страховщика в соответствии с настоящим Указанием, подписанное простой электронной подписью, признается электронным документом, равнозначным документу на бумажном носителе, подписанному собственноручной подписью владельца транспортного средства - физического лица.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Абзац утратил силу. - Указание Банка России от 08.10.2019 N 5284-У.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В случае доступа к сайту страховщика с использованием сайта профессионального объединения заполнение заявления осуществляется с использованием сайта профессионального объединения. Сайт профессионального объединения используется в качестве информационной системы, обеспечивающей обмен информацией между владельцем транспортного средства - физическим лицом и сайтом выбранного им страховщика в процессе создания и направления заявления, а также осуществления оплаты страховой премии.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Абзац утратил силу. - Указание Банка России от 08.10.2019 N 5284-У.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7"/>
      <w:bookmarkEnd w:id="6"/>
      <w:r w:rsidRPr="0002339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 xml:space="preserve">После направления владельцем транспортного средства заявления в </w:t>
      </w:r>
      <w:r w:rsidRPr="0002339A">
        <w:rPr>
          <w:rFonts w:ascii="Times New Roman" w:hAnsi="Times New Roman" w:cs="Times New Roman"/>
          <w:sz w:val="28"/>
          <w:szCs w:val="28"/>
        </w:rPr>
        <w:lastRenderedPageBreak/>
        <w:t>соответствии с настоящим Указанием страховщик в срок не более пяти минут регистрирует его в своей информационной системе и направляет в автоматизированную информационную систему обязательного страхования, созданную в соответствии со статьей 30 Федерального закона от 25 апреля 2002 года N 40-ФЗ (далее - АИС ОСАГО), запрос, необходимый для проверки всех содержащихся в нем сведений.</w:t>
      </w:r>
      <w:proofErr w:type="gramEnd"/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9"/>
      <w:bookmarkEnd w:id="7"/>
      <w:r w:rsidRPr="0002339A">
        <w:rPr>
          <w:rFonts w:ascii="Times New Roman" w:hAnsi="Times New Roman" w:cs="Times New Roman"/>
          <w:sz w:val="28"/>
          <w:szCs w:val="28"/>
        </w:rPr>
        <w:t>По результатам автоматизированной обработки запроса, направленного в соответствии с настоящим пунктом, АИС ОСАГО (после обмена информацией между АИС ОСАГО и единой автоматизированной информационной системой технического осмотра) направляется страховщику соответствующее подтверждение сведений либо отказ в подтверждении сведений.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0"/>
      <w:bookmarkEnd w:id="8"/>
      <w:r w:rsidRPr="0002339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После проведения проверки и получения от АИС ОСАГО подтверждения сведений, содержащихся в заявлении, в соответствии с абзацем вторым пункта 8 настоящего Указания либо получения электронных копий или электронных документов в соответствии с абзацем шестым пункта 10 настоящего Указания страховщик осуществляет следующие действия (в том числе во взаимодействии с сайтом профессионального объединения в случае доступа владельца транспортного средства к сайту страховщика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с использованием сайта профессионального объединения):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39A">
        <w:rPr>
          <w:rFonts w:ascii="Times New Roman" w:hAnsi="Times New Roman" w:cs="Times New Roman"/>
          <w:sz w:val="28"/>
          <w:szCs w:val="28"/>
        </w:rPr>
        <w:t>в срок не более 20 минут направляет владельцу транспортного средства расчет страховой премии и сообщает ему условия договора, обеспечивает на сайте страховщика (в том числе во взаимодействии с сайтом профессионального объединения в случае доступа к сайту страховщика с использованием сайта профессионального объединения) возможность обмена данными в электронном виде, которые необходимы для осуществления безналичной оплаты (дополнительно может предоставляться информация об оплате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наличными деньгами), сообщает срок уплаты страховой премии (в зависимости от выбранного способа оплаты), предлагает владельцу транспортного средства осуществить корректировку сведений, указанных в заявлении, в случае получения страховщиком в соответствии с абзацем вторым пункта 8 настоящего Указания отказа в подтверждении сведений, содержащихся в заявлении (в случае если отказ в подтверждении сведений, содержащихся в заявлении, не основан на информации, предоставленной федеральными органами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исполнительной власти и организациями (кроме профессионального объединения страховщиков и страховщиков, являющихся его членами), указанными в пункте 2 постановления Правительства Российской Федерации от 14 сентября 2005 года N 567 "Об обмене информацией при осуществлении обязательного страхования гражданской ответственности владельцев транспортных средств" (Собрание законодательства Российской Федерации, 2005, N 38, ст. 3825;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2018, N 41, ст. 6238) (далее - постановление Правительства Российской Федерации N 567).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Указанные действия осуществляются путем отображения сведений в режиме реального времени на сайте страховщика или на сайте профессионального объединения в случае </w:t>
      </w:r>
      <w:r w:rsidRPr="0002339A">
        <w:rPr>
          <w:rFonts w:ascii="Times New Roman" w:hAnsi="Times New Roman" w:cs="Times New Roman"/>
          <w:sz w:val="28"/>
          <w:szCs w:val="28"/>
        </w:rPr>
        <w:lastRenderedPageBreak/>
        <w:t>доступа к сайту страховщика с использованием сайта профессионального объединения;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39A">
        <w:rPr>
          <w:rFonts w:ascii="Times New Roman" w:hAnsi="Times New Roman" w:cs="Times New Roman"/>
          <w:sz w:val="28"/>
          <w:szCs w:val="28"/>
        </w:rPr>
        <w:t>после уплаты страховой премии в соответствии с правилами обязательного страхования гражданской ответственности владельцев транспортных средств, установленными Положением Банка России от 19 сентября 2014 года N 431-П "О правилах обязательного страхования гражданской ответственности владельцев транспортных средств", зарегистрированным Министерством юстиции Российской Федерации 1 октября 2014 года N 34204, 17 июня 2015 года N 37679, 29 декабря 2016 года N 45036, 28 апреля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2017 года N 46531, 15 ноября 2017 года N 48901, 5 марта 2018 года N 50253, 11 мая 2018 года N 51058, 16 июля 2019 года N 55279, 30 октября 2019 года N 56358 (далее - Правила ОСАГО), направляет сведения об уплате страховой премии по договору в АИС ОСАГО, в которой регистрируется договор с присвоением уникального номера и сообщением его страховщику;</w:t>
      </w:r>
      <w:proofErr w:type="gramEnd"/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39A">
        <w:rPr>
          <w:rFonts w:ascii="Times New Roman" w:hAnsi="Times New Roman" w:cs="Times New Roman"/>
          <w:sz w:val="28"/>
          <w:szCs w:val="28"/>
        </w:rPr>
        <w:t>после получения уникального номера, присвоенного АИС ОСАГО договору, формирует в сроки, установленные пунктом 1.11 Правил ОСАГО, страховой полис, направляет его, а также экземпляр заявления и уведомление, подтверждающее факт заключения договора на основании данного заявления (далее - уведомление), в виде электронных документов на указанный владельцем транспортного средства адрес электронной почты, размещает их в личном кабинете страхователя ОСАГО.</w:t>
      </w:r>
      <w:proofErr w:type="gramEnd"/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Страховщик дополнительно направляет по абонентскому номеру страхователя, полученному страховщиком, текстовое сообщение с указанием уникального номера заключенного данным страхователем договора, срока страхования, периода использования транспортного средства в течение срока действия договора и наименования страховщика, с которым заключен договор.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(п. 9 в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6"/>
      <w:bookmarkEnd w:id="9"/>
      <w:r w:rsidRPr="0002339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В случае если страховщиком в соответствии с абзацем вторым пункта 8 настоящего Указания от АИС ОСАГО получен отказ в подтверждении сведений, содержащихся в заявлении, который не основан на информации, предоставленной федеральными органами исполнительной власти и организациями (кроме профессионального объединения страховщиков и страховщиков, являющихся его членами), указанными в пункте 2 постановления Правительства Российской Федерации N 567, страховщик должен направить на указанный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владельцем транспортного средства адрес электронной почты сообщение в виде электронного документа, которое должно содержать: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указание на сведения, которые не соответствуют информации, содержащейся в АИС ОСАГО, либо отсутствуют в АИС ОСАГО;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 xml:space="preserve">информацию о возможности взыскания со страхователя в порядке регресса суммы страховой выплаты в случае предоставления страхователем страховщику </w:t>
      </w:r>
      <w:r w:rsidRPr="0002339A">
        <w:rPr>
          <w:rFonts w:ascii="Times New Roman" w:hAnsi="Times New Roman" w:cs="Times New Roman"/>
          <w:sz w:val="28"/>
          <w:szCs w:val="28"/>
        </w:rPr>
        <w:lastRenderedPageBreak/>
        <w:t>недостоверных сведений, приведших к необоснованному уменьшению размера страховой премии.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39A">
        <w:rPr>
          <w:rFonts w:ascii="Times New Roman" w:hAnsi="Times New Roman" w:cs="Times New Roman"/>
          <w:sz w:val="28"/>
          <w:szCs w:val="28"/>
        </w:rPr>
        <w:t>Страховщик одновременно с направлением указанного сообщения должен разместить на своем сайте (сайте профессионального объединения) информацию, содержащуюся в сообщении, а также информацию о необходимости представления владельцем транспортного средства документов, указанных в подпунктах "б" - "е" пункта 3 статьи 15 Федерального закона от 25 апреля 2002 года N 40-ФЗ, подтверждающих сведения, указанные владельцем транспортного средства в заявлении и содержащие информацию, в отношении которой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поступил отказ в подтверждении. Документы представляются владельцем транспортного средства в виде электронных копий или электронных документов.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39A">
        <w:rPr>
          <w:rFonts w:ascii="Times New Roman" w:hAnsi="Times New Roman" w:cs="Times New Roman"/>
          <w:sz w:val="28"/>
          <w:szCs w:val="28"/>
        </w:rPr>
        <w:t>В случае если владелец транспортного средства не представил электронные копии или электронные документы в течение трех часов с момента направления указанного в настоящем пункте сообщения о необходимости их предоставления (в период функционирования сайта страховщика), страховщик должен проинформировать владельца транспортного средства о невозможности продолжения процедуры заключения договора в связи с отсутствием документов, необходимых для заключения договора, в соответствии с настоящим пунктом.</w:t>
      </w:r>
      <w:proofErr w:type="gramEnd"/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4"/>
      <w:bookmarkEnd w:id="10"/>
      <w:proofErr w:type="gramStart"/>
      <w:r w:rsidRPr="0002339A">
        <w:rPr>
          <w:rFonts w:ascii="Times New Roman" w:hAnsi="Times New Roman" w:cs="Times New Roman"/>
          <w:sz w:val="28"/>
          <w:szCs w:val="28"/>
        </w:rPr>
        <w:t>После направления заявления об изменении сведений, указанных ранее в заявлении о заключении договора (далее - заявление об изменении), в случае поступления отказа, предусмотренного абзацем вторым пункта 8 настоящего Указания, который не основан на информации, предоставленной федеральными органами исполнительной власти и организациями (кроме профессионального объединения страховщиков и страховщиков, являющихся его членами), указанными в пункте 2 постановления Правительства Российской Федерации N 567, владелец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транспортного средства должен направить в виде электронных копий или электронных документов страховщику документы, указанные в подпунктах "б" - "е" пункта 3 статьи 15 Федерального закона от 25 апреля 2002 года N 40-ФЗ, путем загрузки соответствующих электронных документов (электронных копий) в личный кабинет страхователя ОСАГО.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08.10.2019 N 5284-У)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(п. 10 в ред. Указания Банка России от 15.02.2018 N 4723-У)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В случае выявления в соответствии с абзацами седьмым - девятым пункта 1.11 Правил ОСАГО недостоверности предоставленных владельцем транспортного средства сведений, содержащихся в заявлении, страховщик должен направить на указанный владельцем транспортного средства адрес электронной почты сообщение в виде электронного документа, которое должно содержать информацию о необходимости корректировки предоставленных владельцем транспортного средства сведений с указанием их недостоверности.</w:t>
      </w:r>
      <w:proofErr w:type="gramEnd"/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 xml:space="preserve">(п. 10.1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Указанием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lastRenderedPageBreak/>
        <w:t>11. В случае внесения изменений в договор заявление об изменении подписывается и направляется страхователем - физическим лицом страховщику посредством доступа к личному кабинету страхователя ОСАГО в соответствии с настоящим Указанием.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ред. Указания Банка России от 15.02.2018 N 4723-У)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12. Страховщик при получении заявления об изменении: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проводит проверку содержащихся в нем сведений в порядке, предусмотренном пунктом 8 настоящего Указания, после чего формирует и направляет страхователю переоформленный (новый) страховой полис, заявление об изменении и уведомление в порядке, определенном пунктом 9 настоящего Указания;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в случае получения отказа в подтверждении, предусмотренного пунктом 8 настоящего Указания, информирует страхователя о невозможности продолжения процедуры внесения изменений в договор в порядке, предусмотренном пунктом 10 настоящего Указания.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13. В случае если сведения, об изменении которых заявляет страхователь, ранее не были указаны и не требуют указания в страховом полисе, страхователю направляется на указанный им адрес электронной почты уведомление в виде электронного документа, содержащего информацию о том, что данные сведения страховщиком учтены.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5"/>
      <w:bookmarkEnd w:id="11"/>
      <w:r w:rsidRPr="0002339A">
        <w:rPr>
          <w:rFonts w:ascii="Times New Roman" w:hAnsi="Times New Roman" w:cs="Times New Roman"/>
          <w:sz w:val="28"/>
          <w:szCs w:val="28"/>
        </w:rPr>
        <w:t>14. Страховщик при осуществлении действий, предусмотренных пунктом 5 настоящего Указания, предлагает владельцу транспортного средства - физическому лицу сообщить абонентский номер и (или) адрес электронной почты для целей информационного взаимодействия в соответствии с настоящим Указанием.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7"/>
      <w:bookmarkEnd w:id="12"/>
      <w:r w:rsidRPr="0002339A">
        <w:rPr>
          <w:rFonts w:ascii="Times New Roman" w:hAnsi="Times New Roman" w:cs="Times New Roman"/>
          <w:sz w:val="28"/>
          <w:szCs w:val="28"/>
        </w:rPr>
        <w:t xml:space="preserve">15. Страховщик в целях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обеспечения возможности подтверждения факта заключения договора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одновременно с направлением текстового сообщения, предусмотренного абзацем первым пункта 3 настоящего Указания, передает сведения об абонентском номере владельца транспортного средства (адресе его электронной почты) в АИС ОСАГО.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16. Страховщик для информационного обмена в соответствии с настоящим Указанием подключает свои информационные системы к АИС ОСАГО в целях организации заключения договоров с учетом положений, установленных правилами профессиональной деятельности профессионального объединения страховщиков, разработанными в соответствии с законодательством Российской Федерации и согласованными с Банком России (далее - правила).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0"/>
      <w:bookmarkEnd w:id="13"/>
      <w:r w:rsidRPr="0002339A">
        <w:rPr>
          <w:rFonts w:ascii="Times New Roman" w:hAnsi="Times New Roman" w:cs="Times New Roman"/>
          <w:sz w:val="28"/>
          <w:szCs w:val="28"/>
        </w:rPr>
        <w:t xml:space="preserve">17. В случае получения от владельца транспортного средства - физического </w:t>
      </w:r>
      <w:r w:rsidRPr="0002339A">
        <w:rPr>
          <w:rFonts w:ascii="Times New Roman" w:hAnsi="Times New Roman" w:cs="Times New Roman"/>
          <w:sz w:val="28"/>
          <w:szCs w:val="28"/>
        </w:rPr>
        <w:lastRenderedPageBreak/>
        <w:t>лица сведений, указанных в пункте 14 настоящего Указания, страховщик направляет их в АИС ОСАГО одновременно с направлением запроса, предусмотренного пунктом 8 настоящего Указания.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18. Владелец транспортного средства - юридическое лицо подписывает заполненное им заявление либо заявление об изменении усиленной квалифицированной электронной подписью и направляет его страховщику посредством размещения в личном кабинете страхователя ОСАГО.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Страховщик в соответствии с настоящим Указанием и правилами создает и обеспечивает доступ к личному кабинету страхователя ОСАГО - юридического лица, указанного в настоящем пункте, а также предлагает владельцу транспортного средства - юридическому лицу сообщить абонентский номер и (или) адрес электронной почты для целей информационного взаимодействия в соответствии с настоящим Указанием.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Страховщик обеспечивает потерпевшему (выгодоприобретателю) возможность обмена документами, предусмотренного пунктом 1 статьи 12 Федерального закона от 25 апреля 2002 года N 40-ФЗ, в том числе на сайте страховщика, после определения обращающегося лица одним из способов, предусмотренных пунктами 2 - 6 настоящего Указания (без взаимодействия с АИС ОСАГО), с одновременным получением от потерпевшего (выгодоприобретателя) адреса электронной почты для дальнейшего взаимодействия.</w:t>
      </w:r>
      <w:proofErr w:type="gramEnd"/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Заявление о страховой выплате, направленное страховщику после доступа потерпевшего (выгодоприобретателя) к сайту страховщика в соответствии с настоящим Указанием, подписанное простой электронной подписью, признается электронным документом, равнозначным документу на бумажном носителе, подписанному собственноручной подписью потерпевшего (выгодоприобретателя) - физического лица.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Страховщик поддерживает постоянную работоспособность программных и технических средств, которые обеспечивают направление потерпевшему (выгодоприобретателю) уведомления в виде электронного документа, содержащего сведения о составе полученных страховщиком документов, дате и времени их получения.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 xml:space="preserve">19.1.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 xml:space="preserve">В случае составления извещения о дорожно-транспортном происшествии в виде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ЕПГУ) его направление участниками дорожно-транспортного происшествия страховщикам, застраховавшим их гражданскую ответственность, осуществляется с использованием АИС ОСАГО </w:t>
      </w:r>
      <w:r w:rsidRPr="0002339A">
        <w:rPr>
          <w:rFonts w:ascii="Times New Roman" w:hAnsi="Times New Roman" w:cs="Times New Roman"/>
          <w:sz w:val="28"/>
          <w:szCs w:val="28"/>
        </w:rPr>
        <w:lastRenderedPageBreak/>
        <w:t>после подписания указанного извещения простыми электронными подписями участников дорожно-транспортного происшествия в соответствии с постановлением Правительства Российской Федерации от 25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января 2013 года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 2018, N 49, ст. 7600). Страховщик должен обеспечивать получение из АИС ОСАГО извещения о дорожно-транспортном происшествии, составленного в виде электронного документа.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Извещение о дорожно-транспортном происшествии, составленное с использованием ЕПГУ в виде электронного документа, подписанное простыми электронными подписями всех участников дорожно-транспортного происшествия и направленное с использованием АИС ОСАГО страховщикам, застраховавшим их гражданскую ответственность, признается электронным документом, равнозначным документу на бумажном носителе, подписанному собственноручными подписями участников дорожно-транспортного происшествия.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>. 19.1 введен Указанием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 xml:space="preserve">20. Обмен информацией в электронной форме между владельцем транспортного средства, потерпевшим (выгодоприобретателем) и страховщиком при осуществлении обязательного страхования осуществляется посредством информационных систем страховщика (доступ к которым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сайта профессионального объединения), которые должны одновременно обеспечивать: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создание и направление владельцем транспортного средства страховщику заявления с последующим заключением договора с использованием сайта страховщика при условии взаимодействия с АИС ОСАГО, в том числе при взаимодействии сайта страховщика с сайтом профессионального объединения в порядке, предусмотренном настоящим Указанием;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39A">
        <w:rPr>
          <w:rFonts w:ascii="Times New Roman" w:hAnsi="Times New Roman" w:cs="Times New Roman"/>
          <w:sz w:val="28"/>
          <w:szCs w:val="28"/>
        </w:rPr>
        <w:t>формирование и направление страхователю страхового полиса, содержащего сведения, предусмотренные приложением 3 к Положению Банка России от 19 сентября 2014 года N 431-П "О правилах обязательного страхования гражданской ответственности владельцев транспортных средств", и соответствующего (при распечатке) форме, установленной в указанном приложении;</w:t>
      </w:r>
      <w:proofErr w:type="gramEnd"/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хранение на сайте страховщика либо в информационной системе через сайт профессионального объединения, экземпляра страхового полиса, а также экземпляра сообщения, предусмотренного пунктом 10 настоящего Указания;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15.02.2018 N 4723-У)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39A">
        <w:rPr>
          <w:rFonts w:ascii="Times New Roman" w:hAnsi="Times New Roman" w:cs="Times New Roman"/>
          <w:sz w:val="28"/>
          <w:szCs w:val="28"/>
        </w:rPr>
        <w:t xml:space="preserve">постоянный доступ страхователя к личному кабинету страхователя ОСАГО, в том числе с использованием сайта профессионального объединения, с </w:t>
      </w:r>
      <w:r w:rsidRPr="0002339A">
        <w:rPr>
          <w:rFonts w:ascii="Times New Roman" w:hAnsi="Times New Roman" w:cs="Times New Roman"/>
          <w:sz w:val="28"/>
          <w:szCs w:val="28"/>
        </w:rPr>
        <w:lastRenderedPageBreak/>
        <w:t>использованием программных средств, предназначенных для просмотра информации в информационно-телекоммуникационной сети "Интернет" (без установки на технические средства страхователя специального программного обеспечения, требующего заключения страхователем лицензионного или иного соглашения с правообладателем программного обеспечения, предусматривающего взимание платы с пользователя).</w:t>
      </w:r>
      <w:proofErr w:type="gramEnd"/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0"/>
      <w:bookmarkEnd w:id="14"/>
      <w:r w:rsidRPr="0002339A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АИС ОСАГО при присвоении уникального номера договору передается по абонентскому номеру и (или) на адрес электронной почты страхователя, переданному страховщиком согласно пунктам 15 и 17 настоящего Указания, текстовое сообщение с указанием уникального номера заключенного данным страхователем договора, срока страхования, периода использования транспортного средства в соответствии с договором и наименования страховщика, с которым заключен договор.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Информация, переданная в соответствии с настоящим пунктом, должна соответствовать информации, содержащейся в страховом полисе, полученном страхователем в соответствии с настоящим Указанием.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22. Страховщик обеспечивает бесперебойное функционирование своих информационных систем и сре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>язи для информационного обмена в соответствии с настоящим Указанием.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23. Взаимодействие АИС ОСАГО с информационными системами страховщика, необходимое для заключения договора, приостанавливается (прекращается):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3"/>
      <w:bookmarkEnd w:id="15"/>
      <w:r w:rsidRPr="0002339A">
        <w:rPr>
          <w:rFonts w:ascii="Times New Roman" w:hAnsi="Times New Roman" w:cs="Times New Roman"/>
          <w:sz w:val="28"/>
          <w:szCs w:val="28"/>
        </w:rPr>
        <w:t>в случае превышения количества заключенных договоров над максимальным количеством договоров, определенным в соответствии с правилами;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4"/>
      <w:bookmarkEnd w:id="16"/>
      <w:r w:rsidRPr="0002339A">
        <w:rPr>
          <w:rFonts w:ascii="Times New Roman" w:hAnsi="Times New Roman" w:cs="Times New Roman"/>
          <w:sz w:val="28"/>
          <w:szCs w:val="28"/>
        </w:rPr>
        <w:t>в случае принятия Банком России решения об отзыве (ограничении, приостановлении) лицензии страховщика на осуществление обязательного страхования;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5"/>
      <w:bookmarkEnd w:id="17"/>
      <w:r w:rsidRPr="0002339A">
        <w:rPr>
          <w:rFonts w:ascii="Times New Roman" w:hAnsi="Times New Roman" w:cs="Times New Roman"/>
          <w:sz w:val="28"/>
          <w:szCs w:val="28"/>
        </w:rPr>
        <w:t>в иных случаях, предусмотренных правилами.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Предусмотренное абзацами вторым и четвертым настоящего пункта приостановление (прекращение) взаимодействия информационных систем осуществляется АИС ОСАГО не позднее даты и времени возникновения соответствующих оснований.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Приостановление (прекращение) взаимодействия информационных систем, предусмотренное абзацем третьим настоящего пункта, осуществляется со дня вступления в силу соответствующего решения Банка России.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Абзац утратил силу. - Указание Банка России от 18.06.2019 N 5174-У.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Абзац утратил силу с 1 июля 2019 года. - Указание Банка России от 15.02.2018 N 4723-У.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lastRenderedPageBreak/>
        <w:t xml:space="preserve">Страховщик в случаях, предусмотренных абзацами вторым и четвертым настоящего пункта, предлагает владельцу транспортного средства осуществлять обмен информацией в электронной форме при осуществлении обязательного страхования с использованием сайта профессионального объединения в целях заключения договора с иным страховщиком.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В случае невозможности осуществления обмена информацией в электронной форме с использованием сайта профессионального объединения в связи с нарушением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бесперебойности и непрерывности его функционирования взаимодействие АИС ОСАГО с информационными системами страховщика не приостанавливается (не прекращается), страховщик продолжает обмен информацией, необходимой для заключения договора.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(абзац введен Указанием Банка России от 18.06.2019 N 5174-У; в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При предоставлении доступа к сайту страховщика и личному кабинету страхователя ОСАГО и при дальнейшем осуществлении информационного обмена в соответствии с настоящим Указанием страховщик должен предпринимать необходимые и достаточные меры для защиты передаваемой информации с учетом требований Федерального закона от 27 июля 2006 года N 152-ФЗ "О персональных данных" (Собрание законодательства Российской Федерации, 2006, N 31, ст. 3451;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2009, N 48, ст. 5716; N 52, ст. 6439; 2010, N 27, ст. 3407; N 31, ст. 4173, ст. 4196; N 49, ст. 6409; 2011, N 23, ст. 3263; N 31, ст. 4701; 2013, N 14, ст. 1651; N 30, ст. 4038; N 51, ст. 6683; 2014, N 23, ст. 2927;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N 30, ст. 4217, ст. 4243; 2016, N 27, ст. 4164) по следующим направлениям:</w:t>
      </w:r>
      <w:proofErr w:type="gramEnd"/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обеспечение защиты информации при управлении доступом к сайту страховщика;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обеспечение защиты информации средствами антивирусной защиты;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обеспечение защиты информации при ее передаче с использованием информационно-телекоммуникационной сети "Интернет";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обеспечение выполнения требований к эксплуатации сре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>иптографической защиты информации;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регламентация и документирование деятельности по обеспечению защиты информации;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обнаружение инцидентов нарушения информационной безопасности и реагирование на них;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мониторинг и анализ обеспечения защиты информации;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своевременное совершенствование обеспечения защиты информации.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 xml:space="preserve">В рамках указанных в настоящем пункте мер владельцу транспортного средства - физическому лицу при первом доступе к личному кабинету </w:t>
      </w:r>
      <w:r w:rsidRPr="0002339A">
        <w:rPr>
          <w:rFonts w:ascii="Times New Roman" w:hAnsi="Times New Roman" w:cs="Times New Roman"/>
          <w:sz w:val="28"/>
          <w:szCs w:val="28"/>
        </w:rPr>
        <w:lastRenderedPageBreak/>
        <w:t>страхователя ОСАГО предлагается возможность изменить ключ простой электронной подписи, предоставленный ему в соответствии с пунктами 3 и 4 настоящего Указания.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 xml:space="preserve">25. Страховщик при заключении договора должен соблюдать требования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2005, N 47, ст. 4828; 2006, N 31, ст. 3446, ст. 3452; 2007, N 16, ст. 1831; N 31, ст. 3993, ст. 4011; N 49, ст. 6036; 2009, N 23, ст. 2776; N 29, ст. 3600; 2010, N 28, ст. 3553; N 30, ст. 4007; N 31, ст. 4166; 2011, N 27, ст. 3873;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N 46, ст. 6406; 2012, N 30, ст. 4172; N 50, ст. 6954; 2013, N 19, ст. 2329; N 26, ст. 3207; N 44, ст. 5641; N 52, ст. 6968; 2014, N 19, ст. 2311, ст. 2315, ст. 2335; N 23, ст. 2934; N 30, ст. 4214, ст. 4219; 2015, N 1, ст. 14, ст. 37, ст. 58;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N 18, ст. 2614; N 24, ст. 3367; N 27, ст. 3945, ст. 3950, ст. 4001; 2016, N 1, ст. 11, ст. 23, ст. 27, ст. 43, ст. 44; N 26, ст. 3860, ст. 3884; N 27, ст. 4196, ст. 4221;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 xml:space="preserve">N 28, ст. 4558) и Положения Банка России от 12 декабря 2014 года N 444-П "Об идентификации </w:t>
      </w:r>
      <w:proofErr w:type="spellStart"/>
      <w:r w:rsidRPr="0002339A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02339A">
        <w:rPr>
          <w:rFonts w:ascii="Times New Roman" w:hAnsi="Times New Roman" w:cs="Times New Roman"/>
          <w:sz w:val="28"/>
          <w:szCs w:val="28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02339A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02339A">
        <w:rPr>
          <w:rFonts w:ascii="Times New Roman" w:hAnsi="Times New Roman" w:cs="Times New Roman"/>
          <w:sz w:val="28"/>
          <w:szCs w:val="2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терроризма", зарегистрированного Министерством юстиции Российской Федерации 20 января 2015 года N 35594, 28 сентября 2016 года N 43856 ("Вестник Банка России" от 18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февраля 2015 года N 14, от 7 октября 2016 года N 88).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26. При осуществлении информирования в порядке, определенном пунктом 21 настоящего Указания, в отношении измененного договора, в соответствующем текстовом сообщении дополнительно указываются сведения о переоформленном (новом) договоре и реквизиты (номер и дата) договора, в который внесены изменения (в случае переоформления).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27. Электронные документы, направляемые страховщиком в соответствии с настоящим Указанием (кроме экземпляров заявления и заявления об изменении), подписываются усиленными квалифицированными электронными подписями и формируются программными средствами таким образом, чтобы при распечатке в них содержались сведения о сертификате электронной подписи, которой подписан документ, позволяющие провести его проверку лицом, получившим указанный документ.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27.1. Электронные копии документов, направляемые владельцем транспортного средства в соответствии с настоящим Указанием, должны: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создаваться в электронной форме в графическом формате (</w:t>
      </w:r>
      <w:proofErr w:type="spellStart"/>
      <w:r w:rsidRPr="0002339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23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39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23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39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023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39A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023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39A">
        <w:rPr>
          <w:rFonts w:ascii="Times New Roman" w:hAnsi="Times New Roman" w:cs="Times New Roman"/>
          <w:sz w:val="28"/>
          <w:szCs w:val="28"/>
        </w:rPr>
        <w:lastRenderedPageBreak/>
        <w:t>png</w:t>
      </w:r>
      <w:proofErr w:type="spellEnd"/>
      <w:r w:rsidRPr="00023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39A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023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39A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02339A">
        <w:rPr>
          <w:rFonts w:ascii="Times New Roman" w:hAnsi="Times New Roman" w:cs="Times New Roman"/>
          <w:sz w:val="28"/>
          <w:szCs w:val="28"/>
        </w:rPr>
        <w:t>);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иметь размер не более чем 2 Мегабайта для каждого файла электронной копии документа;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содержать графическое изображение всех реквизитов оригинального документа;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к просмотру и копированию неограниченным количеством лиц.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 xml:space="preserve">(п. 27.1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Указанием Банка России от 15.02.2018 N 4723-У)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28. Страховщик при осуществлении доступа страхователей (владельцев транспортных средств) к разделам сайта страховщика, обеспечивающим заключение договоров, осуществляет сплошную непрерывную регистрацию и хранение в течение одного года следующей информации о действиях страхователей (владельцев транспортных средств) и страховщика, выполняемых с использованием данного сайта в соответствии с настоящим Указанием: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39A">
        <w:rPr>
          <w:rFonts w:ascii="Times New Roman" w:hAnsi="Times New Roman" w:cs="Times New Roman"/>
          <w:sz w:val="28"/>
          <w:szCs w:val="28"/>
        </w:rPr>
        <w:t>порядковый номер записи действия в автоматизированной системе, программном обеспечении;</w:t>
      </w:r>
      <w:proofErr w:type="gramEnd"/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39A">
        <w:rPr>
          <w:rFonts w:ascii="Times New Roman" w:hAnsi="Times New Roman" w:cs="Times New Roman"/>
          <w:sz w:val="28"/>
          <w:szCs w:val="28"/>
        </w:rPr>
        <w:t>дата (день, месяц, год) и время (часы, минуты, секунды) осуществления действия;</w:t>
      </w:r>
      <w:proofErr w:type="gramEnd"/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набор символов, присвоенный лицу, выполняющему действия на сайте, и позволяющий идентифицировать его в автоматизированной системе, программном обеспечении (далее - идентификатор клиента);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код, соответствующий выполняемому действию;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идентификационная информация, используемая для адресации устройства, с использованием которого осуществлен доступ к автоматизированной системе, программному обеспечению с целью заключения договора, которой в зависимости от технической возможности является IP-адрес, MAC-адрес, номер SIM-карты (далее - идентификатор устройства);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информация, передаваемая владельцем транспортного средства в рамках заключения договоров, в том числе файлы, загруженные пользователем;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08.10.2019 N 5284-У)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идентификационная информация об ошибках в автоматизированной системе, программном обеспечении.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Информация, указанная в настоящем пункте, подлежит хранению в электронном виде с использованием форматов, указанных в приложении к настоящему Указанию.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lastRenderedPageBreak/>
        <w:t xml:space="preserve">29. Настоящее Указание подлежит официальному опубликованию и в соответствии с решением Совета директоров Банка России (протокол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заседания Совета директоров Банка России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от 11 ноября 2016 года N 31) вступает в силу с 1 января 2017 года.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Со дня вступления в силу настоящего Указания признать утратившим силу Указание Банка России от 24 мая 2015 года N 3648-У "О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средств", зарегистрированное Министерством юстиции Российской Федерации 9 сентября 2015 года N 38831 ("Вестник Банка России" от 16 сентября 2015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года N 78).</w:t>
      </w:r>
    </w:p>
    <w:p w:rsidR="00A429A0" w:rsidRPr="0002339A" w:rsidRDefault="00A42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9A0" w:rsidRPr="0002339A" w:rsidRDefault="00A42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Председатель Центрального банка</w:t>
      </w:r>
    </w:p>
    <w:p w:rsidR="00A429A0" w:rsidRPr="0002339A" w:rsidRDefault="00A42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429A0" w:rsidRPr="0002339A" w:rsidRDefault="00A42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Э.С.НАБИУЛЛИНА</w:t>
      </w:r>
    </w:p>
    <w:p w:rsidR="00A429A0" w:rsidRPr="0002339A" w:rsidRDefault="00A42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9A0" w:rsidRPr="0002339A" w:rsidRDefault="00A42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9A0" w:rsidRPr="0002339A" w:rsidRDefault="00A42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9A0" w:rsidRPr="0002339A" w:rsidRDefault="00A42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9A0" w:rsidRPr="0002339A" w:rsidRDefault="00A42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9A0" w:rsidRPr="0002339A" w:rsidRDefault="00A429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Приложение</w:t>
      </w:r>
    </w:p>
    <w:p w:rsidR="00A429A0" w:rsidRPr="0002339A" w:rsidRDefault="00A42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к Указанию Банка России</w:t>
      </w:r>
    </w:p>
    <w:p w:rsidR="00A429A0" w:rsidRPr="0002339A" w:rsidRDefault="00A42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от 14 ноября 2016 года N 4190-У</w:t>
      </w:r>
    </w:p>
    <w:p w:rsidR="00A429A0" w:rsidRPr="0002339A" w:rsidRDefault="00A42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"О требованиях к использованию</w:t>
      </w:r>
    </w:p>
    <w:p w:rsidR="00A429A0" w:rsidRPr="0002339A" w:rsidRDefault="00A42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 xml:space="preserve">электронных документов и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</w:p>
    <w:p w:rsidR="00A429A0" w:rsidRPr="0002339A" w:rsidRDefault="00A42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 xml:space="preserve">обмена информацией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электронной</w:t>
      </w:r>
    </w:p>
    <w:p w:rsidR="00A429A0" w:rsidRPr="0002339A" w:rsidRDefault="00A42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 xml:space="preserve">форме при осуществлении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обязательного</w:t>
      </w:r>
      <w:proofErr w:type="gramEnd"/>
    </w:p>
    <w:p w:rsidR="00A429A0" w:rsidRPr="0002339A" w:rsidRDefault="00A42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страхования гражданской ответственности</w:t>
      </w:r>
    </w:p>
    <w:p w:rsidR="00A429A0" w:rsidRPr="0002339A" w:rsidRDefault="00A42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владельцев транспортных средств"</w:t>
      </w:r>
    </w:p>
    <w:p w:rsidR="00A429A0" w:rsidRPr="0002339A" w:rsidRDefault="00A42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9A0" w:rsidRPr="0002339A" w:rsidRDefault="00A429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175"/>
      <w:bookmarkEnd w:id="18"/>
      <w:r w:rsidRPr="0002339A">
        <w:rPr>
          <w:rFonts w:ascii="Times New Roman" w:hAnsi="Times New Roman" w:cs="Times New Roman"/>
          <w:sz w:val="28"/>
          <w:szCs w:val="28"/>
        </w:rPr>
        <w:t>ФОРМАТЫ ХРАНЕНИЯ ИНФОРМАЦИИ</w:t>
      </w:r>
    </w:p>
    <w:p w:rsidR="00A429A0" w:rsidRPr="0002339A" w:rsidRDefault="00A429A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B052B" w:rsidRPr="0002339A" w:rsidRDefault="00AB052B" w:rsidP="00AB0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B052B" w:rsidRPr="0002339A" w:rsidRDefault="00AB052B" w:rsidP="00AB052B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18.06.2019 N 5174-У)</w:t>
      </w:r>
    </w:p>
    <w:p w:rsidR="00A429A0" w:rsidRPr="0002339A" w:rsidRDefault="00A42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9A0" w:rsidRPr="0002339A" w:rsidRDefault="00A42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Порядковый номер записи действия в автоматизированной системе, программном обеспечении в формате CCCC.XXX, где CCCC - номер страховщика в едином государственном реестре субъектов страхового дела, XXX - номер действия по порядку за день;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дата регистрируемого действия в формате DD.MM.YYYY, где DD - день, MM - номер месяца, YYYY - год;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 xml:space="preserve">время регистрируемого действия в формате HH:NN:SS, где HH - час (от 01 до </w:t>
      </w:r>
      <w:r w:rsidRPr="0002339A">
        <w:rPr>
          <w:rFonts w:ascii="Times New Roman" w:hAnsi="Times New Roman" w:cs="Times New Roman"/>
          <w:sz w:val="28"/>
          <w:szCs w:val="28"/>
        </w:rPr>
        <w:lastRenderedPageBreak/>
        <w:t>23), NN - минута, SS - секунда;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идентификатор клиента (присваивается в порядке, определяемом профессиональным объединением страховщиков);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код, соответствующий выполняемому действию (присваивается в порядке, определяемом профессиональным объединением страховщиков);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 xml:space="preserve">идентификатор устройства в формате NAME=VALUE, где NAME - тип идентификатора (например, IP-адрес), VALUE - идентификатор.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В данное поле, при необходимости, может быть помещено несколько идентификаторов, каждый следующий должен быть отделен от предыдущего символом ";". Если какой-либо из идентификаторов содержит символ ";", то он должен быть обрамлен двойными кавычками """;</w:t>
      </w:r>
      <w:proofErr w:type="gramEnd"/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информация, передаваемая страхователем в рамках заключения договоров, в формате NAME1=VALUE1, где NAME1 - тип информационного поля в соответствии с таблицей настоящего приложения, VALUE1 - содержание информационного поля. Если информационных полей несколько, то каждое следующее поле должно быть отделено от предыдущего символом "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>. Если в содержании информационного поля имеется символ ";", то содержание должно быть обрамлено двойными кавычками """;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идентификационная информация об ошибках в автоматизированной системе, программном обеспечении;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описание ошибки (если ошибок нет, поле может быть пустым).</w:t>
      </w:r>
    </w:p>
    <w:p w:rsidR="00A429A0" w:rsidRPr="0002339A" w:rsidRDefault="00A42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 xml:space="preserve">Информационные поля отделяются друг от друга символом табуляции (ASCII-код символа 9). Строка заканчивается символами "возврат каретки" (ASCII-код символа 13) и "перевод строки" (ASCII-код символа 10).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Информационные поля заполняются с учетом сокращений, используемых в Указании Банка России от 4 декабря 2018 года N 5000-У "О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Pr="0002339A">
        <w:rPr>
          <w:rFonts w:ascii="Times New Roman" w:hAnsi="Times New Roman" w:cs="Times New Roman"/>
          <w:sz w:val="28"/>
          <w:szCs w:val="28"/>
        </w:rPr>
        <w:t>зарегистрированном</w:t>
      </w:r>
      <w:proofErr w:type="gramEnd"/>
      <w:r w:rsidRPr="0002339A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29 декабря 2018 года N 53241.</w:t>
      </w:r>
    </w:p>
    <w:p w:rsidR="00A429A0" w:rsidRPr="0002339A" w:rsidRDefault="00A42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(в ред. Указания Банка России от 18.06.2019 N 5174-У)</w:t>
      </w:r>
    </w:p>
    <w:p w:rsidR="00A429A0" w:rsidRPr="0002339A" w:rsidRDefault="00A42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9A0" w:rsidRPr="0002339A" w:rsidRDefault="00A429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339A">
        <w:rPr>
          <w:rFonts w:ascii="Times New Roman" w:hAnsi="Times New Roman" w:cs="Times New Roman"/>
          <w:sz w:val="28"/>
          <w:szCs w:val="28"/>
        </w:rPr>
        <w:t>Информационные поля</w:t>
      </w:r>
    </w:p>
    <w:p w:rsidR="00A429A0" w:rsidRPr="0002339A" w:rsidRDefault="00A42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8107"/>
      </w:tblGrid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ФИО страхователя - физического лица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страхователя - юридического лица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Дата рождения страхователя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ИНН страхователя - юридического лица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страхователя - юридического лица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страхователя - физического лица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Адрес страхователя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Телефон страхователя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ФИО собственника - физического лица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Наименование собственника транспортного средства (далее - ТС) - юридического лица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Дата рождения собственника ТС - физического лица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ИНН собственника ТС - юридического лица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собственника ТС - юридического лица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собственника ТС - физического лица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Адрес собственника ТС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КБМ собственника ТС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Марка ТС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Модель ТС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Категория ТС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VIN ТС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Год изготовления ТС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Разрешенная максимальная масса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Количество пассажирских мест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Номер шасси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Номер кузова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 о регистрации ТС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Номер диагностической карты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Дата прохождения очередного технического осмотра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Использование ТС с прицепом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Цель использования ТС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ФИО допущенного лица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Дата рождения допущенного лица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Серия и номер водительского удостоверения допущенного лица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Стаж допущенного лица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КБМ допущенного лица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Период использования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Следует до места регистрации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КБМ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КВС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Итого страховая премия</w:t>
            </w:r>
          </w:p>
        </w:tc>
      </w:tr>
      <w:tr w:rsidR="00AB052B" w:rsidRPr="0002339A">
        <w:tc>
          <w:tcPr>
            <w:tcW w:w="963" w:type="dxa"/>
          </w:tcPr>
          <w:p w:rsidR="00A429A0" w:rsidRPr="0002339A" w:rsidRDefault="00A42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107" w:type="dxa"/>
          </w:tcPr>
          <w:p w:rsidR="00A429A0" w:rsidRPr="0002339A" w:rsidRDefault="00A42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9A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</w:tr>
    </w:tbl>
    <w:p w:rsidR="00A429A0" w:rsidRPr="0002339A" w:rsidRDefault="00A42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9A0" w:rsidRPr="0002339A" w:rsidRDefault="00A42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9A0" w:rsidRPr="0002339A" w:rsidRDefault="00A429A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318A0" w:rsidRPr="0002339A" w:rsidRDefault="002318A0">
      <w:pPr>
        <w:rPr>
          <w:rFonts w:ascii="Times New Roman" w:hAnsi="Times New Roman" w:cs="Times New Roman"/>
          <w:sz w:val="28"/>
          <w:szCs w:val="28"/>
        </w:rPr>
      </w:pPr>
    </w:p>
    <w:sectPr w:rsidR="002318A0" w:rsidRPr="0002339A" w:rsidSect="000233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A0"/>
    <w:rsid w:val="0002339A"/>
    <w:rsid w:val="002318A0"/>
    <w:rsid w:val="00A429A0"/>
    <w:rsid w:val="00AB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9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9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6073</Words>
  <Characters>34621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Алексей Николаевич</dc:creator>
  <cp:lastModifiedBy>Воробьев Алексей Николаевич</cp:lastModifiedBy>
  <cp:revision>2</cp:revision>
  <dcterms:created xsi:type="dcterms:W3CDTF">2019-11-13T13:07:00Z</dcterms:created>
  <dcterms:modified xsi:type="dcterms:W3CDTF">2019-11-18T09:19:00Z</dcterms:modified>
</cp:coreProperties>
</file>