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9" w:rsidRDefault="00DD1379">
      <w:pPr>
        <w:pStyle w:val="ConsPlusNormal"/>
        <w:outlineLvl w:val="0"/>
      </w:pPr>
      <w:r>
        <w:t>Зарегистрировано в Минюсте России 29 декабря 2018 г. N 53241</w:t>
      </w:r>
    </w:p>
    <w:p w:rsidR="00DD1379" w:rsidRDefault="00DD1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r>
        <w:t>ЦЕНТРАЛЬНЫЙ БАНК РОССИЙСКОЙ ФЕДЕРАЦИИ</w:t>
      </w:r>
    </w:p>
    <w:p w:rsidR="00DD1379" w:rsidRDefault="00DD1379">
      <w:pPr>
        <w:pStyle w:val="ConsPlusTitle"/>
        <w:jc w:val="both"/>
      </w:pPr>
    </w:p>
    <w:p w:rsidR="00DD1379" w:rsidRDefault="00DD1379">
      <w:pPr>
        <w:pStyle w:val="ConsPlusTitle"/>
        <w:jc w:val="center"/>
      </w:pPr>
      <w:r>
        <w:t>УКАЗАНИЕ</w:t>
      </w:r>
    </w:p>
    <w:p w:rsidR="00DD1379" w:rsidRDefault="00DD1379">
      <w:pPr>
        <w:pStyle w:val="ConsPlusTitle"/>
        <w:jc w:val="center"/>
      </w:pPr>
      <w:r>
        <w:t>от 4 декабря 2018 г. N 5000-У</w:t>
      </w:r>
    </w:p>
    <w:p w:rsidR="00DD1379" w:rsidRDefault="00DD1379">
      <w:pPr>
        <w:pStyle w:val="ConsPlusTitle"/>
        <w:jc w:val="both"/>
      </w:pPr>
    </w:p>
    <w:p w:rsidR="00DD1379" w:rsidRDefault="00DD1379">
      <w:pPr>
        <w:pStyle w:val="ConsPlusTitle"/>
        <w:jc w:val="center"/>
      </w:pPr>
      <w:r>
        <w:t>О ПРЕДЕЛЬНЫХ РАЗМЕРАХ</w:t>
      </w:r>
    </w:p>
    <w:p w:rsidR="00DD1379" w:rsidRDefault="00DD1379">
      <w:pPr>
        <w:pStyle w:val="ConsPlusTitle"/>
        <w:jc w:val="center"/>
      </w:pPr>
      <w:r>
        <w:t>БАЗОВЫХ СТАВОК СТРАХОВЫХ ТАРИФОВ</w:t>
      </w:r>
    </w:p>
    <w:p w:rsidR="00DD1379" w:rsidRDefault="00DD1379">
      <w:pPr>
        <w:pStyle w:val="ConsPlusTitle"/>
        <w:jc w:val="center"/>
      </w:pPr>
      <w:proofErr w:type="gramStart"/>
      <w:r>
        <w:t>(ИХ МИНИМАЛЬНЫХ И МАКСИМАЛЬНЫХ ЗНАЧЕНИЙ, ВЫРАЖЕННЫХ</w:t>
      </w:r>
      <w:proofErr w:type="gramEnd"/>
    </w:p>
    <w:p w:rsidR="00DD1379" w:rsidRDefault="00DD1379">
      <w:pPr>
        <w:pStyle w:val="ConsPlusTitle"/>
        <w:jc w:val="center"/>
      </w:pPr>
      <w:proofErr w:type="gramStart"/>
      <w:r>
        <w:t>В РУБЛЯХ), КОЭФФИЦИЕНТАХ СТРАХОВЫХ ТАРИФОВ, ТРЕБОВАНИЯХ</w:t>
      </w:r>
      <w:proofErr w:type="gramEnd"/>
    </w:p>
    <w:p w:rsidR="00DD1379" w:rsidRDefault="00DD1379">
      <w:pPr>
        <w:pStyle w:val="ConsPlusTitle"/>
        <w:jc w:val="center"/>
      </w:pPr>
      <w:r>
        <w:t xml:space="preserve">К СТРУКТУРЕ СТРАХОВЫХ ТАРИФОВ, А ТАКЖЕ </w:t>
      </w:r>
      <w:proofErr w:type="gramStart"/>
      <w:r>
        <w:t>ПОРЯДКЕ</w:t>
      </w:r>
      <w:proofErr w:type="gramEnd"/>
      <w:r>
        <w:t xml:space="preserve"> ИХ</w:t>
      </w:r>
    </w:p>
    <w:p w:rsidR="00DD1379" w:rsidRDefault="00DD1379">
      <w:pPr>
        <w:pStyle w:val="ConsPlusTitle"/>
        <w:jc w:val="center"/>
      </w:pPr>
      <w:r>
        <w:t xml:space="preserve">ПРИМЕНЕНИЯ СТРАХОВЩИКАМИ ПРИ ОПРЕДЕЛЕНИИ </w:t>
      </w:r>
      <w:proofErr w:type="gramStart"/>
      <w:r>
        <w:t>СТРАХОВОЙ</w:t>
      </w:r>
      <w:proofErr w:type="gramEnd"/>
    </w:p>
    <w:p w:rsidR="00DD1379" w:rsidRDefault="00DD1379">
      <w:pPr>
        <w:pStyle w:val="ConsPlusTitle"/>
        <w:jc w:val="center"/>
      </w:pPr>
      <w:r>
        <w:t>ПРЕМИИ ПО ДОГОВОРУ ОБЯЗАТЕЛЬНОГО СТРАХОВАНИЯ ГРАЖДАНСКОЙ</w:t>
      </w:r>
    </w:p>
    <w:p w:rsidR="00DD1379" w:rsidRDefault="00DD1379">
      <w:pPr>
        <w:pStyle w:val="ConsPlusTitle"/>
        <w:jc w:val="center"/>
      </w:pPr>
      <w:r>
        <w:t>ОТВЕТСТВЕННОСТИ ВЛАДЕЛЬЦЕВ ТРАНСПОРТНЫХ СРЕДСТВ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Указание на </w:t>
      </w:r>
      <w:r w:rsidRPr="00E876E4">
        <w:t xml:space="preserve">основании </w:t>
      </w:r>
      <w:hyperlink r:id="rId5" w:history="1">
        <w:r w:rsidRPr="00E876E4">
          <w:t>пункта 1 статьи 8</w:t>
        </w:r>
      </w:hyperlink>
      <w:r w:rsidRPr="00E876E4">
        <w:t xml:space="preserve"> Федерального </w:t>
      </w:r>
      <w:r>
        <w:t>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2003, N 26, ст. 2566; 2005, N 1, ст. 25; N 30, ст. 3114; 2006, N 48, ст. 4942;</w:t>
      </w:r>
      <w:proofErr w:type="gramEnd"/>
      <w:r>
        <w:t xml:space="preserve"> </w:t>
      </w:r>
      <w:proofErr w:type="gramStart"/>
      <w:r>
        <w:t>2007, N 1, ст. 29; N 49, ст. 6067; 2008, N 30, ст. 3616; N 52, ст. 6236; 2009, N 1, ст. 17; N 9, ст. 1045; N 52, ст. 6420, ст. 6438; 2010, N 6, ст. 565; N 17, ст. 1988; 2011, N 1, ст. 4; N 7, ст. 901;</w:t>
      </w:r>
      <w:proofErr w:type="gramEnd"/>
      <w:r>
        <w:t xml:space="preserve"> </w:t>
      </w:r>
      <w:proofErr w:type="gramStart"/>
      <w:r>
        <w:t>N 27, ст. 3881; N 29, ст. 4291; N 49, ст. 7040; 2012, N 25, ст. 3268; N 31, ст. 4319, ст. 4320; 2013, N 19, ст. 2331; N 30, ст. 4084; 2014, N 30, ст. 4224; N 45, ст. 6154; 2015, N 48, ст. 6715; 2016, N 22, ст. 3094;</w:t>
      </w:r>
      <w:proofErr w:type="gramEnd"/>
      <w:r>
        <w:t xml:space="preserve"> N 26, ст. 3883; N 27, ст. 4293; 2017, N 14, ст. 2008; N 31, ст. 4746; </w:t>
      </w:r>
      <w:proofErr w:type="gramStart"/>
      <w:r>
        <w:t>2018, N 1, ст. 32) (далее - Федеральный закон "Об обязательном страховании гражданской ответственности владельцев транспортных средств") устанавливает предельные размеры базовых ставок страховых тарифов (их минимальные и максимальные значения, выраженные в рублях) (</w:t>
      </w:r>
      <w:r w:rsidRPr="008B0252">
        <w:t xml:space="preserve">приложение 1 </w:t>
      </w:r>
      <w:r>
        <w:t>к настоящему Указанию), коэффициенты страховых тарифов (</w:t>
      </w:r>
      <w:r w:rsidRPr="008B0252">
        <w:t>приложение 2 к н</w:t>
      </w:r>
      <w:r>
        <w:t>астоящему Указанию), требования к структуре страховых тарифов (</w:t>
      </w:r>
      <w:r w:rsidRPr="008B0252">
        <w:t>прилож</w:t>
      </w:r>
      <w:r w:rsidRPr="008B0252">
        <w:t>е</w:t>
      </w:r>
      <w:r w:rsidRPr="008B0252">
        <w:t>ние 3 к настоящему Указанию), а также порядок применения страховых тарифов</w:t>
      </w:r>
      <w:proofErr w:type="gramEnd"/>
      <w:r w:rsidRPr="008B0252">
        <w:t xml:space="preserve"> страхов</w:t>
      </w:r>
      <w:r>
        <w:t xml:space="preserve">щиками при определении страховой премии по договору обязательного страхования гражданской ответственности владельцев транспортных средств (далее - обязательное страхование) </w:t>
      </w:r>
      <w:r w:rsidRPr="00E876E4">
        <w:t xml:space="preserve">(приложение 4 к </w:t>
      </w:r>
      <w:r>
        <w:t>настоящему Указанию).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30 ноября 2018 года N 36) вступает в силу по истечении 10 дней после дня его официального опубликования, за исключением положений, для которых настоящим пунктом установлены иные сроки вступления их в силу.</w:t>
      </w:r>
      <w:proofErr w:type="gramEnd"/>
    </w:p>
    <w:p w:rsidR="00DD1379" w:rsidRPr="00E876E4" w:rsidRDefault="00DD1379">
      <w:pPr>
        <w:pStyle w:val="ConsPlusNormal"/>
        <w:ind w:firstLine="540"/>
        <w:jc w:val="both"/>
      </w:pPr>
    </w:p>
    <w:p w:rsidR="00DD1379" w:rsidRDefault="00DD1379">
      <w:pPr>
        <w:pStyle w:val="ConsPlusNormal"/>
        <w:ind w:firstLine="540"/>
        <w:jc w:val="both"/>
      </w:pPr>
      <w:r w:rsidRPr="00E876E4">
        <w:t xml:space="preserve">Пункт 2 приложения 2 к настоящему Указанию, пункты 5 - </w:t>
      </w:r>
      <w:hyperlink w:anchor="P1989" w:history="1">
        <w:r w:rsidRPr="00E876E4">
          <w:t>8</w:t>
        </w:r>
      </w:hyperlink>
      <w:r w:rsidRPr="00E876E4">
        <w:t xml:space="preserve"> приложения 4 к настоящему Указанию </w:t>
      </w:r>
      <w:r>
        <w:t>вступают в силу с 1 апреля 2020 года.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3. Коэффициент страховых тарифов в зависимости от наличия или отсутствия страхового возмещения, осуществленного страховщиками в предшествующие периоды при осуществлении обязательного страхования, на период до 1 апреля 2019 года применяется страховщиками при определении страховой премии по договору обязательного страхования в соответствии с </w:t>
      </w:r>
      <w:r w:rsidRPr="00E876E4">
        <w:t>приложением 5</w:t>
      </w:r>
      <w:r>
        <w:t xml:space="preserve"> к настоящему Указанию.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4. Коэффициент страховых тарифов в зависимости от наличия или отсутствия страхового возмещения, осуществленного страховщиками в предшествующие периоды при осуществлении обязательного страхования, на период с 1 апреля 2019 года по 31 марта 2020 года применяется страховщиками при определении страховой премии по договору обязательного страхования в </w:t>
      </w:r>
      <w:r>
        <w:lastRenderedPageBreak/>
        <w:t xml:space="preserve">соответствии с </w:t>
      </w:r>
      <w:r w:rsidRPr="00E876E4">
        <w:t>приложением 6</w:t>
      </w:r>
      <w:r>
        <w:t xml:space="preserve"> к настоящему Указанию.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5. Со дня вступления в силу настоящего Указания признать утратившими силу: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 w:rsidRPr="008B0252">
        <w:t xml:space="preserve">Указание </w:t>
      </w:r>
      <w:r>
        <w:t>Банка России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зарегистрированное Министерством юстиции Российской Федерации 30 сентября 2014 года N 34187;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 w:rsidRPr="00E876E4">
        <w:t xml:space="preserve">Указание </w:t>
      </w:r>
      <w:r>
        <w:t>Банка России от 20 марта 2015 года N 3604-У "О внесении изменений в Указание Банка России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зарегистрированное Министерством</w:t>
      </w:r>
      <w:proofErr w:type="gramEnd"/>
      <w:r>
        <w:t xml:space="preserve"> юстиции Российской Федерации 24 марта 2015 года N 36541.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right"/>
      </w:pPr>
      <w:r>
        <w:t>Председатель Центрального банка</w:t>
      </w:r>
    </w:p>
    <w:p w:rsidR="00DD1379" w:rsidRDefault="00DD1379">
      <w:pPr>
        <w:pStyle w:val="ConsPlusNormal"/>
        <w:jc w:val="right"/>
      </w:pPr>
      <w:r>
        <w:t>Российской Федерации</w:t>
      </w:r>
    </w:p>
    <w:p w:rsidR="00DD1379" w:rsidRDefault="00DD1379">
      <w:pPr>
        <w:pStyle w:val="ConsPlusNormal"/>
        <w:jc w:val="right"/>
      </w:pPr>
      <w:r>
        <w:t>Э.С.НАБИУЛЛИНА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1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0" w:name="P54"/>
      <w:bookmarkEnd w:id="0"/>
      <w:r>
        <w:t>ПРЕДЕЛЬНЫЕ РАЗМЕРЫ</w:t>
      </w:r>
    </w:p>
    <w:p w:rsidR="00DD1379" w:rsidRDefault="00DD1379">
      <w:pPr>
        <w:pStyle w:val="ConsPlusTitle"/>
        <w:jc w:val="center"/>
      </w:pPr>
      <w:proofErr w:type="gramStart"/>
      <w:r>
        <w:t>БАЗОВЫХ СТАВОК СТРАХОВЫХ ТАРИФОВ (ИХ МИНИМАЛЬНЫЕ</w:t>
      </w:r>
      <w:proofErr w:type="gramEnd"/>
    </w:p>
    <w:p w:rsidR="00DD1379" w:rsidRDefault="00DD1379">
      <w:pPr>
        <w:pStyle w:val="ConsPlusTitle"/>
        <w:jc w:val="center"/>
      </w:pPr>
      <w:proofErr w:type="gramStart"/>
      <w:r>
        <w:t>И МАКСИМАЛЬНЫЕ ЗНАЧЕНИЯ, ВЫРАЖЕННЫЕ В РУБЛЯХ) (ДАЛЕЕ - ТБ)</w:t>
      </w:r>
      <w:proofErr w:type="gramEnd"/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5159"/>
        <w:gridCol w:w="1614"/>
        <w:gridCol w:w="1615"/>
      </w:tblGrid>
      <w:tr w:rsidR="00DD1379">
        <w:tc>
          <w:tcPr>
            <w:tcW w:w="619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Тип (категория) и назначение транспортного средства</w:t>
            </w:r>
          </w:p>
        </w:tc>
        <w:tc>
          <w:tcPr>
            <w:tcW w:w="3229" w:type="dxa"/>
            <w:gridSpan w:val="2"/>
          </w:tcPr>
          <w:p w:rsidR="00DD1379" w:rsidRDefault="00DD1379">
            <w:pPr>
              <w:pStyle w:val="ConsPlusNormal"/>
              <w:jc w:val="center"/>
            </w:pPr>
            <w:r>
              <w:t>Базовая ставка страхового тарифа (рублей)</w:t>
            </w:r>
          </w:p>
        </w:tc>
      </w:tr>
      <w:tr w:rsidR="00DD1379">
        <w:tc>
          <w:tcPr>
            <w:tcW w:w="619" w:type="dxa"/>
            <w:vMerge/>
          </w:tcPr>
          <w:p w:rsidR="00DD1379" w:rsidRDefault="00DD1379"/>
        </w:tc>
        <w:tc>
          <w:tcPr>
            <w:tcW w:w="5159" w:type="dxa"/>
            <w:vMerge/>
          </w:tcPr>
          <w:p w:rsidR="00DD1379" w:rsidRDefault="00DD1379"/>
        </w:tc>
        <w:tc>
          <w:tcPr>
            <w:tcW w:w="1614" w:type="dxa"/>
          </w:tcPr>
          <w:p w:rsidR="00DD1379" w:rsidRDefault="00DD1379">
            <w:pPr>
              <w:pStyle w:val="ConsPlusNormal"/>
              <w:jc w:val="center"/>
            </w:pPr>
            <w:r>
              <w:t>Минимальное значение ТБ</w:t>
            </w:r>
          </w:p>
        </w:tc>
        <w:tc>
          <w:tcPr>
            <w:tcW w:w="1615" w:type="dxa"/>
          </w:tcPr>
          <w:p w:rsidR="00DD1379" w:rsidRDefault="00DD1379">
            <w:pPr>
              <w:pStyle w:val="ConsPlusNormal"/>
              <w:jc w:val="center"/>
            </w:pPr>
            <w:r>
              <w:t>Максимальное значение ТБ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5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 xml:space="preserve">Мотоциклы, мопеды и легкие </w:t>
            </w:r>
            <w:proofErr w:type="spellStart"/>
            <w:r>
              <w:t>квадрициклы</w:t>
            </w:r>
            <w:proofErr w:type="spellEnd"/>
            <w:r>
              <w:t xml:space="preserve"> (транспортные средства категории "A", "M") </w:t>
            </w:r>
            <w:r w:rsidRPr="00E876E4">
              <w:t>&lt;1&gt;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1 407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 xml:space="preserve">Транспортные средства категории "B", "BE" </w:t>
            </w:r>
            <w:r w:rsidRPr="00E876E4">
              <w:t>&lt;1&gt;</w:t>
            </w:r>
          </w:p>
        </w:tc>
        <w:tc>
          <w:tcPr>
            <w:tcW w:w="3229" w:type="dxa"/>
            <w:gridSpan w:val="2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2.1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юридических лиц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2 058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2 911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2.2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физических лиц,</w:t>
            </w:r>
          </w:p>
          <w:p w:rsidR="00DD1379" w:rsidRDefault="00DD1379">
            <w:pPr>
              <w:pStyle w:val="ConsPlusNormal"/>
              <w:ind w:left="283"/>
            </w:pPr>
            <w:r>
              <w:t>индивидуальных предпринимателей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2 746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4 942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2.3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используемые в качестве такси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4 110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7 399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 xml:space="preserve">Транспортные средства категорий "C" и "CE" </w:t>
            </w:r>
            <w:r w:rsidRPr="00E876E4">
              <w:t>&lt;1&gt;</w:t>
            </w:r>
          </w:p>
        </w:tc>
        <w:tc>
          <w:tcPr>
            <w:tcW w:w="3229" w:type="dxa"/>
            <w:gridSpan w:val="2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3.1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с разрешенной максимальной массой 16 тонн и менее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2 807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5 053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3.2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с разрешенной максимальной массой более 16 тонн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4 227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7 609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 xml:space="preserve">Транспортные средства категорий "D" и "DE" </w:t>
            </w:r>
            <w:r w:rsidRPr="00E876E4">
              <w:t>&lt;2&gt;</w:t>
            </w:r>
          </w:p>
        </w:tc>
        <w:tc>
          <w:tcPr>
            <w:tcW w:w="3229" w:type="dxa"/>
            <w:gridSpan w:val="2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4.1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с числом пассажирских мест до 16 включительно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2 246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4 044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4.2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r>
              <w:t>с числом пассажирских мест более 16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2 807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5 053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4.3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  <w:ind w:left="283"/>
            </w:pPr>
            <w:proofErr w:type="gramStart"/>
            <w:r>
              <w:t xml:space="preserve">используемые на регулярных перевозках с посадкой и высадкой пассажиров как в </w:t>
            </w:r>
            <w:r>
              <w:lastRenderedPageBreak/>
              <w:t>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  <w:proofErr w:type="gramEnd"/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lastRenderedPageBreak/>
              <w:t>4 110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7 399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>Троллейбусы (транспортные средства категории "</w:t>
            </w:r>
            <w:proofErr w:type="spellStart"/>
            <w:r>
              <w:t>Tb</w:t>
            </w:r>
            <w:proofErr w:type="spellEnd"/>
            <w:r>
              <w:t xml:space="preserve">") </w:t>
            </w:r>
            <w:r w:rsidRPr="00E876E4">
              <w:t>&lt;2&gt;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2 246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4 044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>Трамваи (транспортные средства категории "</w:t>
            </w:r>
            <w:proofErr w:type="spellStart"/>
            <w:r>
              <w:t>Tm</w:t>
            </w:r>
            <w:proofErr w:type="spellEnd"/>
            <w:r>
              <w:t xml:space="preserve">") </w:t>
            </w:r>
            <w:r w:rsidRPr="00E876E4">
              <w:t>&lt;2&gt;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1 401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2 521</w:t>
            </w:r>
          </w:p>
        </w:tc>
      </w:tr>
      <w:tr w:rsidR="00DD1379">
        <w:tc>
          <w:tcPr>
            <w:tcW w:w="619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5159" w:type="dxa"/>
          </w:tcPr>
          <w:p w:rsidR="00DD1379" w:rsidRDefault="00DD1379">
            <w:pPr>
              <w:pStyle w:val="ConsPlusNormal"/>
            </w:pPr>
            <w:r>
              <w:t xml:space="preserve">Тракторы, самоходные дорожно-строительные и иные машины </w:t>
            </w:r>
            <w:r w:rsidRPr="00E876E4">
              <w:t>&lt;3&gt;</w:t>
            </w:r>
            <w:r>
              <w:t>, за исключением транспортных средств, не имеющих колесных движителей</w:t>
            </w:r>
          </w:p>
        </w:tc>
        <w:tc>
          <w:tcPr>
            <w:tcW w:w="161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615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1 895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--------------------------------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1" w:name="P127"/>
      <w:bookmarkEnd w:id="1"/>
      <w:proofErr w:type="gramStart"/>
      <w:r>
        <w:t xml:space="preserve">&lt;1&gt; Категории транспортных средств, установленные в соответствии с </w:t>
      </w:r>
      <w:r w:rsidRPr="00E876E4">
        <w:t xml:space="preserve">пунктом 1 статьи 25 Федерального закона от 10 декабря 1995 года N 196-ФЗ "О безопасности дорожного движения" </w:t>
      </w:r>
      <w:r>
        <w:t>(Собрание законодательства Российской Федерации, 1995, N 50, ст. 4873; 1999, N 10, ст. 1158; 2002, N 18, ст. 1721; 2003, N 2, ст. 167; 2004, N 35, ст. 3607;</w:t>
      </w:r>
      <w:proofErr w:type="gramEnd"/>
      <w:r>
        <w:t xml:space="preserve"> </w:t>
      </w:r>
      <w:proofErr w:type="gramStart"/>
      <w:r>
        <w:t>2006, N 52, ст. 5498; 2007, N 46, ст. 5553; N 49, ст. 6070; 2009, N 1, ст. 21; N 48, ст. 5717; 2010, N 30, ст. 4000; N 31, ст. 4196; 2011, N 17, ст. 2310; N 27, ст. 3881; N 29, ст. 4283; N 30, ст. 4590, ст. 4596;</w:t>
      </w:r>
      <w:proofErr w:type="gramEnd"/>
      <w:r>
        <w:t xml:space="preserve"> </w:t>
      </w:r>
      <w:proofErr w:type="gramStart"/>
      <w:r>
        <w:t>2012, N 25, ст. 3268; N 31, ст. 4320; 2013, N 17, ст. 2032; N 19, ст. 2319; N 27, ст. 3477; N 30, ст. 4029; N 48, ст. 6165; N 52, ст. 7002; 2014, N 42, ст. 5615; 2015, N 24, ст. 3370; N 29, ст. 4359; N 48, ст. 6706, ст. 6723;</w:t>
      </w:r>
      <w:proofErr w:type="gramEnd"/>
      <w:r>
        <w:t xml:space="preserve"> </w:t>
      </w:r>
      <w:proofErr w:type="gramStart"/>
      <w:r>
        <w:t>2016, N 15, ст. 2066; N 18, ст. 2502; N 27, ст. 4192; 2016, N 27, ст. 4229; 2017, N 31, ст. 4753; N 52, ст. 7921; 2018, N 1, ст. 27; N 45, ст. 6841) (далее - Федеральный закон "О безопасности дорожного движения").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bookmarkStart w:id="2" w:name="P128"/>
      <w:bookmarkEnd w:id="2"/>
      <w:r>
        <w:t xml:space="preserve">&lt;2&gt; Категории транспортных средств, установленные в соответствии с </w:t>
      </w:r>
      <w:r w:rsidRPr="008B0252">
        <w:t xml:space="preserve">пунктом 1 статьи 25 </w:t>
      </w:r>
      <w:r>
        <w:t>Федерального закона "О безопасности дорожного движения".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&lt;3&gt; Машины, на которые выдается паспорт самоходной машины и проходящие государственную регистрацию в органах государственного надзора за техническим состоянием самоходных машин и других видов техники в Российской Федерации.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left="540"/>
        <w:jc w:val="both"/>
      </w:pPr>
      <w:r>
        <w:t>Примечание.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Категория транспортного средства определяется согласно сведениям, указанным в документе о регистрации транспортного средства, выданном органом, осуществляющим регистрацию транспортного средства (паспорт транспортного средства, свидетельство о регистрации транспортного средства, технический паспорт или технический талон либо аналогичные документы), с учетом информации, указанной страхователем в заявлении о заключении договора обязательного страхования, об использовании транспортного средства с прицепом или без прицепа.</w:t>
      </w:r>
      <w:proofErr w:type="gramEnd"/>
      <w:r>
        <w:t xml:space="preserve"> В случае если в документе, на основании которого определяются сведения о транспортном средстве, имеются расхождения между категорией и типом транспортного средства, при определении базовой ставки страхового тарифа следует руководствоваться данными о категории транспортного средства.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2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4" w:name="P154"/>
      <w:bookmarkEnd w:id="4"/>
      <w:r>
        <w:t>КОЭФФИЦИЕНТЫ СТРАХОВЫХ ТАРИФОВ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bookmarkStart w:id="5" w:name="P156"/>
      <w:bookmarkEnd w:id="5"/>
      <w:r>
        <w:t>1. Коэффициент страховых тарифов в зависимости от территории преимущественного использования транспортного средства (далее - коэффициент КТ).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195"/>
        <w:gridCol w:w="2026"/>
        <w:gridCol w:w="2211"/>
      </w:tblGrid>
      <w:tr w:rsidR="00DD1379">
        <w:tc>
          <w:tcPr>
            <w:tcW w:w="614" w:type="dxa"/>
          </w:tcPr>
          <w:p w:rsidR="00DD1379" w:rsidRDefault="00DD13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  <w:jc w:val="center"/>
            </w:pPr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Коэффициент КТ для транспортных средств, за исключением тракторов, самоходных дорожно-строительных и иных машин </w:t>
            </w:r>
            <w:r w:rsidRPr="008B0252">
              <w:t>&lt;1&gt;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Коэффициент КТ для тракторов, самоходных дорожно-строительных и иных машин </w:t>
            </w:r>
            <w:r w:rsidRPr="008B0252">
              <w:t xml:space="preserve">&lt;1&gt;, </w:t>
            </w:r>
            <w:r>
              <w:t>за исключением транспортных средств, не имеющих колесных движителей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Алтай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Горно-Алтайск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Благовещенск, Октябрьский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Ишимбай, Кумертау, Салават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Стерлитамак, Туймазы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Уфа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Улан-Удэ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Буйнакск, Дербент, Каспийск, Махачкала, Хасавюрт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Малгобек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Назрань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Нальчик, Прохладный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Элиста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Петрозаводск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Коми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Сыктывкар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Ухта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Крым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Симферополь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Волжск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13.2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Йошкар-Ола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Рузаевка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Саранск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14.3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Нерюнгри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Якутск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Владикавказ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Альметьевск, Зеленодольск, Нижнекамск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Бугульма, Лениногорск, Чистополь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Елабуга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Казань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Набережные Челны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17.6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Тыва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Кызыл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Воткинск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Глазов, Сарапул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Ижевск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19.4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Абакан, Саяногорск, Черногорск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20.2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Канаш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Новочебоксарск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22.3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Чебоксары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22.4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Алтайский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Барнаул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Бийск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Заринск, Новоалтайск, Рубцовск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Краснокаменск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Чита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24.3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Камчатский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Анапа, Геленджик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Армавир, Сочи, Туапсе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Краснодар, Новороссийск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26.5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Ачинск, Зеленогорск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Железногорск, Норильск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27.3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 xml:space="preserve">Канск, </w:t>
            </w:r>
            <w:proofErr w:type="spellStart"/>
            <w:r>
              <w:t>Лесосибирск</w:t>
            </w:r>
            <w:proofErr w:type="spellEnd"/>
            <w:r>
              <w:t>, Минусинск, Назарово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27.4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Красноярск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27.5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Пермский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Березники, Краснокамск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Лысьва, Чайковский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Пермь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Соликамск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28.5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Приморский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 xml:space="preserve">Арсеньев, Артем, Находка, </w:t>
            </w:r>
            <w:proofErr w:type="gramStart"/>
            <w:r>
              <w:t>Спасск-Дальний</w:t>
            </w:r>
            <w:proofErr w:type="gramEnd"/>
            <w:r>
              <w:t>, Уссурийск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Владивосток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29.3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Кисловодск, Михайловск, Ставрополь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30.3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Хабаровский край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Амурск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Комсомольск-на-Амуре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Хабаровск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31.4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Амурская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Белогорск, Свободный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Благовещенск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32.3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Архангельск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Котлас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33.3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Северодвинск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Астрахань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Белгород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Губкин, Старый Оскол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Брянская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Брянск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Клинцы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Владимир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Гусь-Хрустальный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37.3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Муром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37.4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Волгоград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Волжский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38.3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Камышин, Михайловка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38.4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Вологда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Череповец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39.3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Борисоглебск, Лиски, Россошь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Воронеж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40.3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Иваново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Кинешма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Шуя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41.4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Ангарск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Братск, Тулун, Усть-Илимск, Усть-Кут, Черемхово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Иркутск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Усолье-Сибирское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Шелехов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42.6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Калининград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Калуга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Обнинск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44.3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Анжеро-Судженск, Киселевск, Юрга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Белово, Березовский, Междуреченск, Осинники, Прокопьевск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Кемерово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Новокузнецк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45.5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Киров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Кирово-Чепецк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46.3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Кострома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Курган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Шадринск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48.3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Железногорск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49.3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Липецкая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Елец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Липецк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Магадан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Апатиты, Мончегорск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Мурманск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54.3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Североморск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54.4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Арзамас, Выкса, Саров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Балахна, Бор, Дзержинск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Кстово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55.4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Нижний Новгород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55.5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Боровичи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Великий Новгород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Бердск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Куйбышев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Новосибирск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57.5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Омская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Омск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Бугуруслан, Бузулук, Новотроицк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Оренбург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59.4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Ливны, Мценск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Орел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60.3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Заречный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Кузнецк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Пенза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61.4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62.1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Великие Луки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Псков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62.3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Азов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Батайск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Ростов-на-Дону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Шахты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63.6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Рязань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Новокуйбышевск, Сызрань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Самара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Тольятти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Чапаевск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65.5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Балаково, Балашов, Вольск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Саратов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Энгельс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66.4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Южно-Сахалинск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68.1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Асбест, Ревда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68.2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Березовский, Верхняя Пышма, Новоуральск, Первоуральск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68.3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Верхняя Салда, Полевской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68.4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Екатеринбург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68.5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69.1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Вязьма, Рославль, Сафоново, Ярцево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69.2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Смоленск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69.3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70.1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Мичуринск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70.2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Тамбов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70.3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Тверская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Вышний Волочек, Кимры, Ржев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Тверь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71.3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Томская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72.1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Северск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72.2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Томск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72.3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Тульская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Алексин, Ефремов, Новомосковск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Тула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Узловая, Щекино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74.1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Тобольск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74.2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Тюмень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74.3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Димитровград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Ульяновск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Златоуст, Миасс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Копейск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Магнитогорск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proofErr w:type="spellStart"/>
            <w:r>
              <w:t>Сатка</w:t>
            </w:r>
            <w:proofErr w:type="spellEnd"/>
            <w:r>
              <w:t>, Чебаркуль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Челябинск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76.6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77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77.1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Ярославль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77.2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78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Москва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79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Санкт-Петербург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80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Севастополь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81.1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Биробиджан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81.2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Когалым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 xml:space="preserve">Нефтеюганск,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Сургут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Нижневартовск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Ханты-Мансийск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83.6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84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</w:pPr>
          </w:p>
        </w:tc>
        <w:tc>
          <w:tcPr>
            <w:tcW w:w="2211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85.1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Новый Уренгой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85.2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Ноябрьск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85.3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614" w:type="dxa"/>
          </w:tcPr>
          <w:p w:rsidR="00DD1379" w:rsidRDefault="00DD1379">
            <w:pPr>
              <w:pStyle w:val="ConsPlusNormal"/>
            </w:pPr>
            <w:r>
              <w:t>86</w:t>
            </w:r>
          </w:p>
        </w:tc>
        <w:tc>
          <w:tcPr>
            <w:tcW w:w="4195" w:type="dxa"/>
          </w:tcPr>
          <w:p w:rsidR="00DD1379" w:rsidRDefault="00DD1379">
            <w:pPr>
              <w:pStyle w:val="ConsPlusNormal"/>
            </w:pPr>
            <w:r>
              <w:t>Байконур</w:t>
            </w:r>
          </w:p>
        </w:tc>
        <w:tc>
          <w:tcPr>
            <w:tcW w:w="2026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11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--------------------------------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6" w:name="P1516"/>
      <w:bookmarkEnd w:id="6"/>
      <w:r>
        <w:t>&lt;1&gt; Машины, имеющие паспорт самоходной машины и проходящие государственную регистрацию в органах государственного надзора за техническим состоянием самоходных машин и других видов техники в Российской Федерации.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Примечания.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Территория преимущественного использования транспортного средства определяется в </w:t>
      </w:r>
      <w:r w:rsidRPr="008B0252">
        <w:t xml:space="preserve">соответствии с подпунктом "а" пункта 2 статьи 9 Федерального закона "Об обязательном </w:t>
      </w:r>
      <w:r>
        <w:t>страховании гражданской ответственности владельцев транспортных средств"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 - по месту нахождения</w:t>
      </w:r>
      <w:proofErr w:type="gramEnd"/>
      <w:r>
        <w:t xml:space="preserve"> юридического лица, его филиала или представительства, </w:t>
      </w:r>
      <w:proofErr w:type="gramStart"/>
      <w:r>
        <w:t>указанному</w:t>
      </w:r>
      <w:proofErr w:type="gramEnd"/>
      <w:r>
        <w:t xml:space="preserve"> в учредительном документе юридического лица.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2.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КТ в размере 1,7.</w:t>
      </w:r>
    </w:p>
    <w:p w:rsidR="00DD1379" w:rsidRDefault="00DD1379">
      <w:pPr>
        <w:pStyle w:val="ConsPlusNormal"/>
        <w:ind w:firstLine="540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bookmarkStart w:id="7" w:name="P1522"/>
      <w:bookmarkEnd w:id="7"/>
      <w:r>
        <w:t xml:space="preserve">2.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</w:t>
      </w:r>
      <w:proofErr w:type="gramStart"/>
      <w:r>
        <w:t>марта</w:t>
      </w:r>
      <w:proofErr w:type="gramEnd"/>
      <w:r>
        <w:t xml:space="preserve"> включительно следующего за ним года при осуществлении обязательного страхования (далее - период КБМ, коэффициент КБМ соответственно).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1417"/>
        <w:gridCol w:w="1417"/>
        <w:gridCol w:w="1417"/>
        <w:gridCol w:w="1417"/>
        <w:gridCol w:w="1419"/>
      </w:tblGrid>
      <w:tr w:rsidR="00DD1379">
        <w:tc>
          <w:tcPr>
            <w:tcW w:w="576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Коэффициент КБМ на период КБМ</w:t>
            </w:r>
          </w:p>
        </w:tc>
        <w:tc>
          <w:tcPr>
            <w:tcW w:w="7087" w:type="dxa"/>
            <w:gridSpan w:val="5"/>
          </w:tcPr>
          <w:p w:rsidR="00DD1379" w:rsidRDefault="00DD1379">
            <w:pPr>
              <w:pStyle w:val="ConsPlusNormal"/>
              <w:jc w:val="center"/>
            </w:pPr>
            <w:r>
              <w:t>Коэффициент КБМ</w:t>
            </w:r>
          </w:p>
        </w:tc>
      </w:tr>
      <w:tr w:rsidR="00DD1379">
        <w:tc>
          <w:tcPr>
            <w:tcW w:w="576" w:type="dxa"/>
            <w:vMerge/>
          </w:tcPr>
          <w:p w:rsidR="00DD1379" w:rsidRDefault="00DD1379"/>
        </w:tc>
        <w:tc>
          <w:tcPr>
            <w:tcW w:w="1417" w:type="dxa"/>
            <w:vMerge/>
          </w:tcPr>
          <w:p w:rsidR="00DD1379" w:rsidRDefault="00DD1379"/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 страховых возмещений за период КБМ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 страховое возмещение за период КБМ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2 </w:t>
            </w:r>
            <w:proofErr w:type="gramStart"/>
            <w:r>
              <w:t>страховых</w:t>
            </w:r>
            <w:proofErr w:type="gramEnd"/>
            <w:r>
              <w:t xml:space="preserve"> возмещения за период КБМ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3 </w:t>
            </w:r>
            <w:proofErr w:type="gramStart"/>
            <w:r>
              <w:t>страховых</w:t>
            </w:r>
            <w:proofErr w:type="gramEnd"/>
            <w:r>
              <w:t xml:space="preserve"> возмещения за период КБМ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Более 3 страховых возмещений за период КБМ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76" w:type="dxa"/>
          </w:tcPr>
          <w:p w:rsidR="00DD1379" w:rsidRDefault="00DD1379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r>
        <w:t xml:space="preserve">3. Коэффициент страховых тарифов в зависимости от наличия сведений о количестве лиц, допущенных к управлению транспортным средством (далее - коэффициент </w:t>
      </w:r>
      <w:proofErr w:type="gramStart"/>
      <w:r>
        <w:t>КО</w:t>
      </w:r>
      <w:proofErr w:type="gramEnd"/>
      <w:r>
        <w:t>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827"/>
        <w:gridCol w:w="2608"/>
      </w:tblGrid>
      <w:tr w:rsidR="00DD1379">
        <w:tc>
          <w:tcPr>
            <w:tcW w:w="595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27" w:type="dxa"/>
          </w:tcPr>
          <w:p w:rsidR="00DD1379" w:rsidRDefault="00DD1379">
            <w:pPr>
              <w:pStyle w:val="ConsPlusNormal"/>
              <w:jc w:val="center"/>
            </w:pPr>
            <w:r>
              <w:t>Сведения о количестве лиц, допущенных к управлению транспортным средством, владельцем которого является физическое лицо</w:t>
            </w:r>
          </w:p>
        </w:tc>
        <w:tc>
          <w:tcPr>
            <w:tcW w:w="2608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Коэффициент </w:t>
            </w:r>
            <w:proofErr w:type="gramStart"/>
            <w:r>
              <w:t>КО</w:t>
            </w:r>
            <w:proofErr w:type="gramEnd"/>
          </w:p>
        </w:tc>
      </w:tr>
      <w:tr w:rsidR="00DD1379">
        <w:tc>
          <w:tcPr>
            <w:tcW w:w="595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27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95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5827" w:type="dxa"/>
            <w:vAlign w:val="center"/>
          </w:tcPr>
          <w:p w:rsidR="00DD1379" w:rsidRDefault="00DD1379">
            <w:pPr>
              <w:pStyle w:val="ConsPlusNormal"/>
            </w:pPr>
            <w:r>
              <w:t>Договор обязательного страхования предусматривает ограничение количества лиц, допущенных к управлению транспортным средством</w:t>
            </w:r>
          </w:p>
        </w:tc>
        <w:tc>
          <w:tcPr>
            <w:tcW w:w="2608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595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5827" w:type="dxa"/>
            <w:vAlign w:val="center"/>
          </w:tcPr>
          <w:p w:rsidR="00DD1379" w:rsidRDefault="00DD1379">
            <w:pPr>
              <w:pStyle w:val="ConsPlusNormal"/>
            </w:pPr>
            <w:r>
              <w:t>Договор обязательного страхования не предусматривает ограничения количества лиц, допущенных к управлению транспортным средством</w:t>
            </w:r>
          </w:p>
        </w:tc>
        <w:tc>
          <w:tcPr>
            <w:tcW w:w="2608" w:type="dxa"/>
          </w:tcPr>
          <w:p w:rsidR="00DD1379" w:rsidRDefault="00DD1379">
            <w:pPr>
              <w:pStyle w:val="ConsPlusNormal"/>
              <w:jc w:val="center"/>
            </w:pPr>
            <w:r>
              <w:t>1,87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 xml:space="preserve">Коэффициент </w:t>
      </w:r>
      <w:proofErr w:type="gramStart"/>
      <w:r>
        <w:t>КО</w:t>
      </w:r>
      <w:proofErr w:type="gramEnd"/>
      <w:r>
        <w:t xml:space="preserve"> для юридического лица устанавливается в размере 1,8.</w:t>
      </w:r>
    </w:p>
    <w:p w:rsidR="00DD1379" w:rsidRDefault="00DD1379">
      <w:pPr>
        <w:pStyle w:val="ConsPlusNormal"/>
        <w:ind w:firstLine="540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r>
        <w:t>4. Коэффициент страховых тарифов в зависимости от возраста и водительского стажа лица, допущенного к управлению транспортным средством (далее - коэффициент КВС).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933"/>
        <w:gridCol w:w="933"/>
        <w:gridCol w:w="933"/>
        <w:gridCol w:w="933"/>
        <w:gridCol w:w="933"/>
        <w:gridCol w:w="933"/>
        <w:gridCol w:w="933"/>
        <w:gridCol w:w="907"/>
      </w:tblGrid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Стаж, лет\Возраст, лет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более 14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10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</w:pPr>
          </w:p>
        </w:tc>
        <w:tc>
          <w:tcPr>
            <w:tcW w:w="933" w:type="dxa"/>
          </w:tcPr>
          <w:p w:rsidR="00DD1379" w:rsidRDefault="00DD1379">
            <w:pPr>
              <w:pStyle w:val="ConsPlusNormal"/>
            </w:pPr>
          </w:p>
        </w:tc>
        <w:tc>
          <w:tcPr>
            <w:tcW w:w="907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</w:pPr>
          </w:p>
        </w:tc>
        <w:tc>
          <w:tcPr>
            <w:tcW w:w="907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</w:pP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40 - 49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50 - 59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0,96</w:t>
            </w:r>
          </w:p>
        </w:tc>
      </w:tr>
      <w:tr w:rsidR="00DD1379">
        <w:tc>
          <w:tcPr>
            <w:tcW w:w="397" w:type="dxa"/>
          </w:tcPr>
          <w:p w:rsidR="00DD1379" w:rsidRDefault="00DD1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старше 59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33" w:type="dxa"/>
          </w:tcPr>
          <w:p w:rsidR="00DD1379" w:rsidRDefault="00DD137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07" w:type="dxa"/>
          </w:tcPr>
          <w:p w:rsidR="00DD1379" w:rsidRDefault="00DD1379">
            <w:pPr>
              <w:pStyle w:val="ConsPlusNormal"/>
              <w:jc w:val="center"/>
            </w:pPr>
            <w:r>
              <w:t>0,93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Примечание.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коэффициент КВС устанавливается в следующем размере: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1,7 - в отношении транспортного средства, владельцем которого является физическое лицо;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1 - в отношении транспортного средства, владельцем которого является юридическое лицо.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r>
        <w:t xml:space="preserve">5. Коэффициент страховых тарифов в зависимости от мощности двигателя легкового автомобиля (транспортные средства категории "B", "BE") &lt;1&gt; (далее - коэффициент </w:t>
      </w:r>
      <w:proofErr w:type="gramStart"/>
      <w:r>
        <w:t>КМ</w:t>
      </w:r>
      <w:proofErr w:type="gramEnd"/>
      <w:r>
        <w:t>).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&lt;1&gt; Категории транспортных средств, установленные в соответствии</w:t>
      </w:r>
      <w:r w:rsidRPr="008B0252">
        <w:t xml:space="preserve"> с пунктом 1 статьи 25 </w:t>
      </w:r>
      <w:r>
        <w:t>Федерального закона "О безопасности дорожного движения".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236"/>
        <w:gridCol w:w="2268"/>
      </w:tblGrid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  <w:jc w:val="center"/>
            </w:pPr>
            <w:r>
              <w:t>Мощность двигателя (лошадиных сил)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Коэффициент </w:t>
            </w:r>
            <w:proofErr w:type="gramStart"/>
            <w:r>
              <w:t>КМ</w:t>
            </w:r>
            <w:proofErr w:type="gramEnd"/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До 50 включительно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Свыше 50 до 70 включительно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Свыше 70 до 100 включительно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1,1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Свыше 100 до 120 включительно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1,2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Свыше 120 до 150 включительно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6236" w:type="dxa"/>
          </w:tcPr>
          <w:p w:rsidR="00DD1379" w:rsidRDefault="00DD1379">
            <w:pPr>
              <w:pStyle w:val="ConsPlusNormal"/>
            </w:pPr>
            <w:r>
              <w:t>Свыше 150</w:t>
            </w:r>
          </w:p>
        </w:tc>
        <w:tc>
          <w:tcPr>
            <w:tcW w:w="2268" w:type="dxa"/>
          </w:tcPr>
          <w:p w:rsidR="00DD1379" w:rsidRDefault="00DD1379">
            <w:pPr>
              <w:pStyle w:val="ConsPlusNormal"/>
              <w:jc w:val="center"/>
            </w:pPr>
            <w:r>
              <w:t>1,6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Примечание.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При определении мощности двигателя транспортного средства используются данные паспорта транспортного средства или свидетельства о регистрации транспортного средства. В случае если в указанных документах отсутствуют данные о мощности двигателя транспортного средства, используются соответствующие сведения из каталогов заводов-изготовителей и других официальных источников. В случае если в паспорте транспортного средства мощность двигателя указана только в киловаттах, при пересчете в лошадиные силы используется соотношение 1 киловатт-час = 1,35962 лошадиной силы.</w:t>
      </w:r>
    </w:p>
    <w:p w:rsidR="00DD1379" w:rsidRDefault="00DD1379">
      <w:pPr>
        <w:pStyle w:val="ConsPlusNormal"/>
        <w:jc w:val="both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DD1379" w:rsidRDefault="00DD1379">
      <w:pPr>
        <w:pStyle w:val="ConsPlusTitle"/>
        <w:ind w:firstLine="540"/>
        <w:jc w:val="both"/>
        <w:outlineLvl w:val="1"/>
      </w:pPr>
      <w:r>
        <w:lastRenderedPageBreak/>
        <w:t xml:space="preserve">6.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 (далее - коэффициент </w:t>
      </w:r>
      <w:proofErr w:type="spellStart"/>
      <w:r>
        <w:t>КПр</w:t>
      </w:r>
      <w:proofErr w:type="spellEnd"/>
      <w:r>
        <w:t>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860"/>
        <w:gridCol w:w="1644"/>
      </w:tblGrid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DD1379" w:rsidRDefault="00DD1379">
            <w:pPr>
              <w:pStyle w:val="ConsPlusNormal"/>
              <w:jc w:val="center"/>
            </w:pPr>
            <w:r>
              <w:t>Прицеп в зависимости от типа и назначения транспортного средства</w:t>
            </w:r>
          </w:p>
        </w:tc>
        <w:tc>
          <w:tcPr>
            <w:tcW w:w="1644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Коэффициент </w:t>
            </w:r>
            <w:proofErr w:type="spellStart"/>
            <w:r>
              <w:t>КПр</w:t>
            </w:r>
            <w:proofErr w:type="spellEnd"/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6860" w:type="dxa"/>
            <w:vAlign w:val="center"/>
          </w:tcPr>
          <w:p w:rsidR="00DD1379" w:rsidRDefault="00DD1379">
            <w:pPr>
              <w:pStyle w:val="ConsPlusNormal"/>
            </w:pPr>
            <w:r>
              <w:t>Прицепы к легковым автомобилям, принадлежащим юридическим лицам, к мотоциклам и мотороллерам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1,16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6860" w:type="dxa"/>
            <w:vAlign w:val="center"/>
          </w:tcPr>
          <w:p w:rsidR="00DD1379" w:rsidRDefault="00DD1379">
            <w:pPr>
              <w:pStyle w:val="ConsPlusNormal"/>
            </w:pPr>
            <w:r>
              <w:t>Прицепы к грузовым автомобилям с разрешенной максимальной массой 16 тонн и менее, полуприцепы, прицепы-роспуски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1,40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860" w:type="dxa"/>
            <w:vAlign w:val="center"/>
          </w:tcPr>
          <w:p w:rsidR="00DD1379" w:rsidRDefault="00DD1379">
            <w:pPr>
              <w:pStyle w:val="ConsPlusNormal"/>
            </w:pPr>
            <w:r>
              <w:t>Прицепы к грузовым автомобилям с разрешенной максимальной массой более 16 тонн, полуприцепы, прицепы-роспуски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1,25</w:t>
            </w:r>
          </w:p>
        </w:tc>
      </w:tr>
      <w:tr w:rsidR="00DD1379">
        <w:tblPrEx>
          <w:tblBorders>
            <w:insideH w:val="nil"/>
          </w:tblBorders>
        </w:tblPrEx>
        <w:tc>
          <w:tcPr>
            <w:tcW w:w="557" w:type="dxa"/>
            <w:tcBorders>
              <w:top w:val="nil"/>
            </w:tcBorders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860" w:type="dxa"/>
            <w:tcBorders>
              <w:top w:val="nil"/>
            </w:tcBorders>
            <w:vAlign w:val="center"/>
          </w:tcPr>
          <w:p w:rsidR="00DD1379" w:rsidRDefault="00DD1379">
            <w:pPr>
              <w:pStyle w:val="ConsPlusNormal"/>
            </w:pPr>
            <w:r>
              <w:t>Прицепы к тракторам, самоходным дорожно-строительным и иным машинам, за исключением транспортных средств, не имеющих колесных движителей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1,24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6860" w:type="dxa"/>
            <w:vAlign w:val="center"/>
          </w:tcPr>
          <w:p w:rsidR="00DD1379" w:rsidRDefault="00DD1379">
            <w:pPr>
              <w:pStyle w:val="ConsPlusNormal"/>
            </w:pPr>
            <w:r>
              <w:t>Прицепы к другим типам (категориям) и назначению транспортных средств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r>
        <w:t>7. Коэффициент страховых тарифов в зависимости от сезонного использования транспортного средства (далее - коэффициент КС).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406"/>
        <w:gridCol w:w="2098"/>
      </w:tblGrid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  <w:jc w:val="center"/>
            </w:pPr>
            <w:r>
              <w:t>Период использования транспортного средства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Коэффициент КС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3 месяца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4 месяца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5 месяцев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6 месяцев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7 месяцев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8 месяцев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9 месяцев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</w:tr>
      <w:tr w:rsidR="00DD1379">
        <w:tc>
          <w:tcPr>
            <w:tcW w:w="557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6406" w:type="dxa"/>
          </w:tcPr>
          <w:p w:rsidR="00DD1379" w:rsidRDefault="00DD1379">
            <w:pPr>
              <w:pStyle w:val="ConsPlusNormal"/>
            </w:pPr>
            <w:r>
              <w:t>10 месяцев и более</w:t>
            </w:r>
          </w:p>
        </w:tc>
        <w:tc>
          <w:tcPr>
            <w:tcW w:w="2098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</w:tbl>
    <w:p w:rsidR="00DD1379" w:rsidRDefault="00DD1379">
      <w:pPr>
        <w:pStyle w:val="ConsPlusNormal"/>
        <w:jc w:val="both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850099" w:rsidRDefault="00850099">
      <w:pPr>
        <w:pStyle w:val="ConsPlusTitle"/>
        <w:ind w:firstLine="540"/>
        <w:jc w:val="both"/>
        <w:outlineLvl w:val="1"/>
      </w:pPr>
    </w:p>
    <w:p w:rsidR="00DD1379" w:rsidRDefault="00DD1379">
      <w:pPr>
        <w:pStyle w:val="ConsPlusTitle"/>
        <w:ind w:firstLine="540"/>
        <w:jc w:val="both"/>
        <w:outlineLvl w:val="1"/>
      </w:pPr>
      <w:r>
        <w:lastRenderedPageBreak/>
        <w:t>8. Коэффициент страховых тарифов в зависимости от срока страхования (далее - коэффициент КП).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936"/>
        <w:gridCol w:w="1587"/>
      </w:tblGrid>
      <w:tr w:rsidR="00DD1379">
        <w:tc>
          <w:tcPr>
            <w:tcW w:w="547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  <w:jc w:val="center"/>
            </w:pPr>
            <w: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Коэффициент КП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  <w:jc w:val="both"/>
            </w:pPr>
            <w:r>
              <w:t>От 5 до 15 дней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0,2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  <w:jc w:val="both"/>
            </w:pPr>
            <w:r>
              <w:t>От 16 дней до 1 месяца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0,3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2 месяца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0,4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3 месяца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4 месяца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5 месяцев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6 месяцев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7 месяцев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9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8 месяцев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10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9 месяцев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</w:tr>
      <w:tr w:rsidR="00DD1379">
        <w:tc>
          <w:tcPr>
            <w:tcW w:w="547" w:type="dxa"/>
          </w:tcPr>
          <w:p w:rsidR="00DD1379" w:rsidRDefault="00DD1379">
            <w:pPr>
              <w:pStyle w:val="ConsPlusNormal"/>
            </w:pPr>
            <w:r>
              <w:t>11</w:t>
            </w:r>
          </w:p>
        </w:tc>
        <w:tc>
          <w:tcPr>
            <w:tcW w:w="6936" w:type="dxa"/>
          </w:tcPr>
          <w:p w:rsidR="00DD1379" w:rsidRDefault="00DD1379">
            <w:pPr>
              <w:pStyle w:val="ConsPlusNormal"/>
            </w:pPr>
            <w:r>
              <w:t>10 месяцев и более</w:t>
            </w:r>
          </w:p>
        </w:tc>
        <w:tc>
          <w:tcPr>
            <w:tcW w:w="1587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ind w:firstLine="540"/>
        <w:jc w:val="both"/>
        <w:outlineLvl w:val="1"/>
      </w:pPr>
      <w:r>
        <w:t xml:space="preserve">9. Коэффициент, применяемый при наличии действий (бездействии) владельцев транспортных средств, предусмотренных </w:t>
      </w:r>
      <w:r w:rsidRPr="008B0252">
        <w:t xml:space="preserve">пунктом 3 статьи 9 Федерального </w:t>
      </w:r>
      <w:r>
        <w:t>закона "Об обязательном страховании гражданской ответственности владельцев транспортных средств" (далее - коэффициент КН).</w:t>
      </w:r>
    </w:p>
    <w:p w:rsidR="00DD1379" w:rsidRDefault="00DD1379" w:rsidP="008E5D7C">
      <w:pPr>
        <w:pStyle w:val="ConsPlusNormal"/>
        <w:spacing w:before="220"/>
        <w:ind w:firstLine="540"/>
        <w:jc w:val="both"/>
      </w:pPr>
      <w:r>
        <w:t>Коэффициент КН равен 1,5.</w:t>
      </w: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850099" w:rsidRDefault="00850099">
      <w:pPr>
        <w:pStyle w:val="ConsPlusNormal"/>
        <w:jc w:val="right"/>
        <w:outlineLvl w:val="0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3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8" w:name="P1924"/>
      <w:bookmarkEnd w:id="8"/>
      <w:r>
        <w:t>ТРЕБОВАНИЯ К СТРУКТУРЕ СТРАХОВЫХ ТАРИФОВ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782"/>
        <w:gridCol w:w="1644"/>
      </w:tblGrid>
      <w:tr w:rsidR="00DD1379">
        <w:tc>
          <w:tcPr>
            <w:tcW w:w="552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</w:pPr>
          </w:p>
        </w:tc>
        <w:tc>
          <w:tcPr>
            <w:tcW w:w="1644" w:type="dxa"/>
          </w:tcPr>
          <w:p w:rsidR="00DD1379" w:rsidRDefault="00DD1379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</w:pPr>
            <w:r>
              <w:t>Брутто-ставка (ставка страховой премии с единицы страховой суммы)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100</w:t>
            </w:r>
          </w:p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</w:pPr>
            <w:r>
              <w:t>Нетто-ставка (часть брутто-ставки, предназначенная для обеспечения текущих страховых возмещений по договорам обязательного страхования)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77</w:t>
            </w:r>
          </w:p>
        </w:tc>
      </w:tr>
      <w:tr w:rsidR="00DD1379">
        <w:tc>
          <w:tcPr>
            <w:tcW w:w="552" w:type="dxa"/>
            <w:vMerge w:val="restart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6782" w:type="dxa"/>
            <w:tcBorders>
              <w:bottom w:val="nil"/>
            </w:tcBorders>
          </w:tcPr>
          <w:p w:rsidR="00DD1379" w:rsidRDefault="00DD1379">
            <w:pPr>
              <w:pStyle w:val="ConsPlusNormal"/>
            </w:pPr>
            <w:r>
              <w:t>Резервы компенсационных выплат - всего</w:t>
            </w:r>
          </w:p>
        </w:tc>
        <w:tc>
          <w:tcPr>
            <w:tcW w:w="1644" w:type="dxa"/>
            <w:vMerge w:val="restart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</w:tr>
      <w:tr w:rsidR="00DD1379">
        <w:tc>
          <w:tcPr>
            <w:tcW w:w="552" w:type="dxa"/>
            <w:vMerge/>
          </w:tcPr>
          <w:p w:rsidR="00DD1379" w:rsidRDefault="00DD1379"/>
        </w:tc>
        <w:tc>
          <w:tcPr>
            <w:tcW w:w="6782" w:type="dxa"/>
            <w:tcBorders>
              <w:top w:val="nil"/>
            </w:tcBorders>
          </w:tcPr>
          <w:p w:rsidR="00DD1379" w:rsidRDefault="00DD1379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644" w:type="dxa"/>
            <w:vMerge/>
          </w:tcPr>
          <w:p w:rsidR="00DD1379" w:rsidRDefault="00DD1379"/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  <w:ind w:left="283"/>
            </w:pPr>
            <w:r>
              <w:t>резерв гарантий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  <w:ind w:left="283"/>
            </w:pPr>
            <w:r>
              <w:t>резерв текущих компенсационных выплат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</w:tr>
      <w:tr w:rsidR="00DD1379">
        <w:tc>
          <w:tcPr>
            <w:tcW w:w="552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6782" w:type="dxa"/>
          </w:tcPr>
          <w:p w:rsidR="00DD1379" w:rsidRDefault="00DD1379">
            <w:pPr>
              <w:pStyle w:val="ConsPlusNormal"/>
            </w:pPr>
            <w:r>
              <w:t>Расходы на осуществление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vAlign w:val="center"/>
          </w:tcPr>
          <w:p w:rsidR="00DD1379" w:rsidRDefault="00DD1379">
            <w:pPr>
              <w:pStyle w:val="ConsPlusNormal"/>
              <w:jc w:val="center"/>
            </w:pPr>
            <w:r>
              <w:t>20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4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9" w:name="P1972"/>
      <w:bookmarkEnd w:id="9"/>
      <w:r>
        <w:t>ПОРЯДОК</w:t>
      </w:r>
    </w:p>
    <w:p w:rsidR="00DD1379" w:rsidRDefault="00DD1379">
      <w:pPr>
        <w:pStyle w:val="ConsPlusTitle"/>
        <w:jc w:val="center"/>
      </w:pPr>
      <w:r>
        <w:t>ПРИМЕНЕНИЯ СТРАХОВЫХ ТАРИФОВ СТРАХОВЩИКАМИ ПРИ ОПРЕДЕЛЕНИИ</w:t>
      </w:r>
    </w:p>
    <w:p w:rsidR="00DD1379" w:rsidRDefault="00DD1379">
      <w:pPr>
        <w:pStyle w:val="ConsPlusTitle"/>
        <w:jc w:val="center"/>
      </w:pPr>
      <w:r>
        <w:t>СТРАХОВОЙ ПРЕМИИ ПО ДОГОВОРУ ОБЯЗАТЕЛЬНОГО СТРАХОВАНИЯ</w:t>
      </w:r>
    </w:p>
    <w:p w:rsidR="00DD1379" w:rsidRDefault="00DD1379">
      <w:pPr>
        <w:pStyle w:val="ConsPlusNormal"/>
        <w:jc w:val="both"/>
      </w:pPr>
    </w:p>
    <w:p w:rsidR="00DD1379" w:rsidRPr="008B0252" w:rsidRDefault="00DD1379">
      <w:pPr>
        <w:pStyle w:val="ConsPlusNormal"/>
        <w:ind w:firstLine="540"/>
        <w:jc w:val="both"/>
      </w:pPr>
      <w:r>
        <w:t xml:space="preserve">1. Размер базовой ставки страхового тарифа определяется страховщиком самостоятельно по каждой категории транспортного </w:t>
      </w:r>
      <w:r w:rsidRPr="008B0252">
        <w:t>средства в пределах значений, установленных приложением 1 к настоящему Указанию, и по каждой территории преимущественного использования транспортного средства, установленной пунктом 1 приложения 2 к настоящему Указанию, и утверждается страховщиком.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Об утвержденных размерах базовой ставки страхового тарифа страховщик в течение 3 рабочих дней со дня их утверждения должен уведомить в письменном виде Банк России с приложением документа об утверждении их размера и </w:t>
      </w:r>
      <w:proofErr w:type="gramStart"/>
      <w:r>
        <w:t>разместить информацию</w:t>
      </w:r>
      <w:proofErr w:type="gramEnd"/>
      <w:r>
        <w:t xml:space="preserve"> на официальном сайте страховщика в информационно-телекоммуникационной сети "Интернет".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2. В случае наличия нескольких владельцев транспортного средства применяются базовая ставка страхового тарифа, коэффициенты КО, КН и КБМ для договоров обязательного страхования, не предусматривающих ограничение числа лиц, допущенных к управлению транспортным средством, установленные в отношении владельца - собственника транспортного средства.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3. Для городов и населенных пунктов, находящихся в административном подчинении города (района), применяется коэффициент КТ, установленный для города (района), в административном подчинении которого они находятся.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определении размера коэффициента КБМ используются сведения, содержащиеся в автоматизированной информационной системе обязательного страхования, созданной в соответствии со </w:t>
      </w:r>
      <w:r w:rsidRPr="008B0252">
        <w:t xml:space="preserve">статьей 30 </w:t>
      </w:r>
      <w:r>
        <w:t>Федерального закона "Об обязательном страховании гражданской ответственности владельцев транспортных средств" (далее - АИС ОСАГО).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При определении размера коэффициента КБМ учитывается каждое осуществленное страховое возмещение и компенсационная выплата, </w:t>
      </w:r>
      <w:proofErr w:type="gramStart"/>
      <w:r>
        <w:t>сведения</w:t>
      </w:r>
      <w:proofErr w:type="gramEnd"/>
      <w:r>
        <w:t xml:space="preserve"> о которых были зарегистрированы в течение периода КБМ в АИС ОСАГО.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Для определения коэффициента КБМ осуществленные страховщиком страховые возмещения или компенсационные выплаты по одному страховому случаю рассматриваются как одно страховое возмещение.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В случае установления несоответствия размера коэффициента КБМ сведениям, содержащимся в АИС ОСАГО, страховщик применяет скорректированный размер коэффициента </w:t>
      </w:r>
      <w:r>
        <w:lastRenderedPageBreak/>
        <w:t>КБМ за весь период действия договора обязательного страхования, в котором применялся несоответствующий размер КБМ.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10" w:name="P1984"/>
      <w:bookmarkEnd w:id="10"/>
      <w:r>
        <w:t>5. Для договоров обязательного страхования,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КБМ водителя), в отношении которого в АИС ОСАГО содержатся сведения о договорах обязательного страхования, определяется на основании значения коэффициента КБМ</w:t>
      </w:r>
      <w:proofErr w:type="gramEnd"/>
      <w:r>
        <w:t>, который был определен водителю на период КБМ, и количества страховых возмещений по всем договорам обязательного страхования, осуществленных страховщиками в отношении данного водителя и зарегистрированных в АИС ОСАГО в течение периода КБМ.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Коэффициент КБМ водителя, </w:t>
      </w:r>
      <w:proofErr w:type="gramStart"/>
      <w:r>
        <w:t>сведения</w:t>
      </w:r>
      <w:proofErr w:type="gramEnd"/>
      <w:r>
        <w:t xml:space="preserve"> в отношении которого отсутствуют в АИС ОСАГО, устанавливается равным 1.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Коэффициент КБМ водителя определяется ежегодно на период с 1 апреля по 31 марта года, следующего за годом определения КБМ, включительно, является неизменным в течение указанного периода времени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указанном периоде времени.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7. Для договоров обязательного страхования, не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КБМ, равного 1.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11" w:name="P1989"/>
      <w:bookmarkEnd w:id="11"/>
      <w:r>
        <w:t>8. Коэффициент КБМ владельца транспортного средства - юридического лица (далее - КБМ юридического лица) определяется на основании размеров коэффициента КБМ, определенных для каждого транспортного средства, владельцем которого является данное юридическое лицо.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Коэффициент КБМ юридического лица определяется как среднее арифметическое значение с округлением до второго знака после запятой коэффициента КБМ юридического лица по данному транспортному средству по всем действующим договорам обязательного страхования в отношении транспортных средств, владельцем которых является указанное юридическое лицо, и коэффициента КБМ юридического лица по данному транспортному средству на конец действия договоров обязательного страхования по всем договорам обязательного страхования</w:t>
      </w:r>
      <w:proofErr w:type="gramEnd"/>
      <w:r>
        <w:t>, прекратившим свое действие (в том числе досрочно прекращенным) в период КБМ в отношении транспортных средств, владельцем которых являлось указанное юридическое лицо, и по которым отсутствуют действующие на следующий после периода КБМ день договоры обязательного страхования.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Коэффициент КБМ юридического лица по данному транспортному средству определяется на основании значения 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зарегистрированных в АИС ОСАГО в течение периода КБМ.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Коэффициент КБМ юридического лица по данному транспортному средству на конец действия договора обязательного страхования определяется на основании значения </w:t>
      </w:r>
      <w:r>
        <w:lastRenderedPageBreak/>
        <w:t>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зарегистрированных в АИС ОСАГО в течение периода КБМ.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При отсутствии в АИС ОСАГО сведений о договорах обязательного страхования, заключенных владельцем транспортного средства - юридическим лицом, коэффициент КБМ юридического лица по данному транспортному средству устанавливается равным 1 по всем транспортным средствам, владельцем которых является данное юридическое лицо.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При заключении договора обязательного страхования в отношении транспортного средства, владельцем которого является юридическое лицо и в отношении которого в АИС ОСАГО отсутствуют сведения о договорах обязательного страхования данного юридического лица, коэффициент КБМ юридического лица по данному транспортному средству устанавливается в размере коэффициента КБМ юридического лица с округлением до ближайшего значения коэффициента КБМ.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r>
        <w:t>Коэффициент КБМ юридического лица определяется ежегодно на период с 1 апреля по 31 марта года, следующего за годом определения КБМ, включительно, является неизменным в течение указанного периода времени и применяется по всем договорам обязательного страхования, заключенным в указанный период времени в отношении транспортных средств, владельцем которых является указанное юридическое лицо.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9. Коэффициент КВС применяется для расчета страховой премии при заключении или внесении изменений в договор обязательного страхования, предусматривающий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10. Если в договоре обязательного страхования указано более 1 допущенного к управлению транспортным средством водителя, к расчету страховой премии принимается максимальный коэффициент КВС, определенный в отношении водителей, допущенных к управлению транспортным средством.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11. При определении водительского стажа используются данные водительского удостоверения о дате получения права управления транспортным средством соответствующей категории.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12. Определение размера страховой премии, подлежащей уплате по договору обязательного страхования (далее - Т).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8"/>
        <w:gridCol w:w="2238"/>
        <w:gridCol w:w="2239"/>
      </w:tblGrid>
      <w:tr w:rsidR="00DD1379">
        <w:tc>
          <w:tcPr>
            <w:tcW w:w="454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Категория транспортного средства </w:t>
            </w:r>
            <w:r w:rsidRPr="008B0252">
              <w:t>&lt;1&gt;</w:t>
            </w:r>
          </w:p>
        </w:tc>
        <w:tc>
          <w:tcPr>
            <w:tcW w:w="2238" w:type="dxa"/>
          </w:tcPr>
          <w:p w:rsidR="00DD1379" w:rsidRDefault="00DD1379">
            <w:pPr>
              <w:pStyle w:val="ConsPlusNormal"/>
              <w:jc w:val="center"/>
            </w:pPr>
            <w:r>
              <w:t>Определение размера страховой премии в отношении транспортного средства, владельцем которого является физическое лицо или индивидуальный предприниматель</w:t>
            </w:r>
          </w:p>
        </w:tc>
        <w:tc>
          <w:tcPr>
            <w:tcW w:w="2239" w:type="dxa"/>
          </w:tcPr>
          <w:p w:rsidR="00DD1379" w:rsidRDefault="00DD1379">
            <w:pPr>
              <w:pStyle w:val="ConsPlusNormal"/>
              <w:jc w:val="center"/>
            </w:pPr>
            <w:r>
              <w:t>Определение размера страховой премии в отношении транспортного средства, владельцем которого является юридическое лицо</w:t>
            </w:r>
          </w:p>
        </w:tc>
      </w:tr>
      <w:tr w:rsidR="00DD1379">
        <w:tc>
          <w:tcPr>
            <w:tcW w:w="454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</w:tr>
      <w:tr w:rsidR="00DD1379">
        <w:tc>
          <w:tcPr>
            <w:tcW w:w="454" w:type="dxa"/>
          </w:tcPr>
          <w:p w:rsidR="00DD1379" w:rsidRDefault="00DD1379">
            <w:pPr>
              <w:pStyle w:val="ConsPlusNormal"/>
            </w:pPr>
          </w:p>
        </w:tc>
        <w:tc>
          <w:tcPr>
            <w:tcW w:w="8615" w:type="dxa"/>
            <w:gridSpan w:val="3"/>
          </w:tcPr>
          <w:p w:rsidR="00DD1379" w:rsidRDefault="00DD1379">
            <w:pPr>
              <w:pStyle w:val="ConsPlusNormal"/>
              <w:jc w:val="center"/>
              <w:outlineLvl w:val="1"/>
            </w:pPr>
            <w:r>
              <w:t xml:space="preserve">При обязательном страховании гражданской ответственности владельцев транспортных средств, зарегистрированных в Российской Федерации (за исключением случаев следования к месту регистрации транспортного средства, а также к месту проведения технического осмотра транспортного средства, повторного технического осмотра </w:t>
            </w:r>
            <w:r>
              <w:lastRenderedPageBreak/>
              <w:t>транспортного средства)</w:t>
            </w:r>
          </w:p>
        </w:tc>
      </w:tr>
      <w:tr w:rsidR="00DD1379">
        <w:tc>
          <w:tcPr>
            <w:tcW w:w="454" w:type="dxa"/>
          </w:tcPr>
          <w:p w:rsidR="00DD1379" w:rsidRDefault="00DD137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138" w:type="dxa"/>
          </w:tcPr>
          <w:p w:rsidR="00DD1379" w:rsidRDefault="00DD1379">
            <w:pPr>
              <w:pStyle w:val="ConsPlusNormal"/>
            </w:pPr>
            <w:r>
              <w:t>Транспортные средства категории "B", "BE" (в том числе такси)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>Т = ТБ x КТ x КБМ водителя &lt;2&gt; x КВС x КО x КМ x КС x КН</w:t>
            </w:r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юридического лица &lt;2&gt; x КО x КМ x КС x КН x </w:t>
            </w:r>
            <w:proofErr w:type="spellStart"/>
            <w:r w:rsidRPr="008B0252">
              <w:t>КПр</w:t>
            </w:r>
            <w:proofErr w:type="spellEnd"/>
          </w:p>
        </w:tc>
      </w:tr>
      <w:tr w:rsidR="00DD1379">
        <w:tc>
          <w:tcPr>
            <w:tcW w:w="454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4138" w:type="dxa"/>
          </w:tcPr>
          <w:p w:rsidR="00DD1379" w:rsidRDefault="00DD1379">
            <w:pPr>
              <w:pStyle w:val="ConsPlusNormal"/>
            </w:pPr>
            <w:r>
              <w:t>Транспортные средства категорий "A", "M", "C", "CE", "D", "DE", "</w:t>
            </w:r>
            <w:proofErr w:type="spellStart"/>
            <w:r>
              <w:t>Tb</w:t>
            </w:r>
            <w:proofErr w:type="spellEnd"/>
            <w:r>
              <w:t>", "</w:t>
            </w:r>
            <w:proofErr w:type="spellStart"/>
            <w:r>
              <w:t>Tm</w:t>
            </w:r>
            <w:proofErr w:type="spellEnd"/>
            <w:r>
              <w:t>", тракторы, самоходные дорожно-строительные и иные машины, за исключением транспортных средств, не имеющих колесных движителей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водителя &lt;2&gt; x КВС x КО x КС x КН x </w:t>
            </w:r>
            <w:proofErr w:type="spellStart"/>
            <w:r w:rsidRPr="008B0252">
              <w:t>КПр</w:t>
            </w:r>
            <w:proofErr w:type="spellEnd"/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юридического лица &lt;2&gt; x КО x КС x КН x </w:t>
            </w:r>
            <w:proofErr w:type="spellStart"/>
            <w:r w:rsidRPr="008B0252">
              <w:t>КПр</w:t>
            </w:r>
            <w:proofErr w:type="spellEnd"/>
          </w:p>
        </w:tc>
      </w:tr>
      <w:tr w:rsidR="00DD1379">
        <w:tc>
          <w:tcPr>
            <w:tcW w:w="454" w:type="dxa"/>
          </w:tcPr>
          <w:p w:rsidR="00DD1379" w:rsidRDefault="00DD1379">
            <w:pPr>
              <w:pStyle w:val="ConsPlusNormal"/>
            </w:pPr>
          </w:p>
        </w:tc>
        <w:tc>
          <w:tcPr>
            <w:tcW w:w="8615" w:type="dxa"/>
            <w:gridSpan w:val="3"/>
          </w:tcPr>
          <w:p w:rsidR="00DD1379" w:rsidRDefault="00DD1379">
            <w:pPr>
              <w:pStyle w:val="ConsPlusNormal"/>
              <w:jc w:val="center"/>
              <w:outlineLvl w:val="1"/>
            </w:pPr>
            <w:r>
              <w:t>При обязательном страховании гражданской ответственности владельцев транспортных сре</w:t>
            </w:r>
            <w:proofErr w:type="gramStart"/>
            <w:r>
              <w:t>дств в сл</w:t>
            </w:r>
            <w:proofErr w:type="gramEnd"/>
            <w:r>
              <w:t>учае следования к месту регистрации транспортного средства, а также к месту проведения технического осмотра транспортного средства, повторного технического осмотра транспортного средства</w:t>
            </w:r>
          </w:p>
        </w:tc>
      </w:tr>
      <w:tr w:rsidR="00DD1379" w:rsidRPr="008B0252">
        <w:tc>
          <w:tcPr>
            <w:tcW w:w="454" w:type="dxa"/>
          </w:tcPr>
          <w:p w:rsidR="00DD1379" w:rsidRPr="008B0252" w:rsidRDefault="00DD1379">
            <w:pPr>
              <w:pStyle w:val="ConsPlusNormal"/>
            </w:pPr>
            <w:r w:rsidRPr="008B0252">
              <w:t>3</w:t>
            </w:r>
          </w:p>
        </w:tc>
        <w:tc>
          <w:tcPr>
            <w:tcW w:w="4138" w:type="dxa"/>
          </w:tcPr>
          <w:p w:rsidR="00DD1379" w:rsidRPr="008B0252" w:rsidRDefault="00DD1379">
            <w:pPr>
              <w:pStyle w:val="ConsPlusNormal"/>
            </w:pPr>
            <w:r w:rsidRPr="008B0252">
              <w:t>Транспортные средства категории "B", "BE" (в том числе такси)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>Т = ТБ x КБМ водителя &lt;2&gt; x КВС x КО x КМ x КП</w:t>
            </w:r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КБМ юридического лица &lt;2&gt; x КО x КМ x КП x </w:t>
            </w:r>
            <w:proofErr w:type="spellStart"/>
            <w:r w:rsidRPr="008B0252">
              <w:t>КПр</w:t>
            </w:r>
            <w:proofErr w:type="spellEnd"/>
          </w:p>
        </w:tc>
      </w:tr>
      <w:tr w:rsidR="00DD1379" w:rsidRPr="008B0252">
        <w:tc>
          <w:tcPr>
            <w:tcW w:w="454" w:type="dxa"/>
          </w:tcPr>
          <w:p w:rsidR="00DD1379" w:rsidRPr="008B0252" w:rsidRDefault="00DD1379">
            <w:pPr>
              <w:pStyle w:val="ConsPlusNormal"/>
            </w:pPr>
            <w:r w:rsidRPr="008B0252">
              <w:t>4</w:t>
            </w:r>
          </w:p>
        </w:tc>
        <w:tc>
          <w:tcPr>
            <w:tcW w:w="4138" w:type="dxa"/>
          </w:tcPr>
          <w:p w:rsidR="00DD1379" w:rsidRPr="008B0252" w:rsidRDefault="00DD1379">
            <w:pPr>
              <w:pStyle w:val="ConsPlusNormal"/>
            </w:pPr>
            <w:r w:rsidRPr="008B0252">
              <w:t>Транспортные средства категорий "A", "M", "C", "CE", "D", "DE", "</w:t>
            </w:r>
            <w:proofErr w:type="spellStart"/>
            <w:r w:rsidRPr="008B0252">
              <w:t>Tb</w:t>
            </w:r>
            <w:proofErr w:type="spellEnd"/>
            <w:r w:rsidRPr="008B0252">
              <w:t>", "</w:t>
            </w:r>
            <w:proofErr w:type="spellStart"/>
            <w:r w:rsidRPr="008B0252">
              <w:t>Tm</w:t>
            </w:r>
            <w:proofErr w:type="spellEnd"/>
            <w:r w:rsidRPr="008B0252">
              <w:t>", тракторы, самоходные дорожно-строительные и иные машины, за исключением транспортных средств, не имеющих колесных движителей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КБМ водителя &lt;2&gt; x КВС x КО x КП x </w:t>
            </w:r>
            <w:proofErr w:type="spellStart"/>
            <w:r w:rsidRPr="008B0252">
              <w:t>КПр</w:t>
            </w:r>
            <w:proofErr w:type="spellEnd"/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КБМ юридического лица &lt;2&gt; x КО x КП x </w:t>
            </w:r>
            <w:proofErr w:type="spellStart"/>
            <w:r w:rsidRPr="008B0252">
              <w:t>КПр</w:t>
            </w:r>
            <w:proofErr w:type="spellEnd"/>
          </w:p>
        </w:tc>
      </w:tr>
      <w:tr w:rsidR="00DD1379" w:rsidRPr="008B0252">
        <w:tc>
          <w:tcPr>
            <w:tcW w:w="454" w:type="dxa"/>
          </w:tcPr>
          <w:p w:rsidR="00DD1379" w:rsidRPr="008B0252" w:rsidRDefault="00DD1379">
            <w:pPr>
              <w:pStyle w:val="ConsPlusNormal"/>
            </w:pPr>
          </w:p>
        </w:tc>
        <w:tc>
          <w:tcPr>
            <w:tcW w:w="8615" w:type="dxa"/>
            <w:gridSpan w:val="3"/>
          </w:tcPr>
          <w:p w:rsidR="00DD1379" w:rsidRPr="008B0252" w:rsidRDefault="00DD1379">
            <w:pPr>
              <w:pStyle w:val="ConsPlusNormal"/>
              <w:jc w:val="center"/>
              <w:outlineLvl w:val="1"/>
            </w:pPr>
            <w:r w:rsidRPr="008B0252">
      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</w:tr>
      <w:tr w:rsidR="00DD1379" w:rsidRPr="008B0252">
        <w:tc>
          <w:tcPr>
            <w:tcW w:w="454" w:type="dxa"/>
          </w:tcPr>
          <w:p w:rsidR="00DD1379" w:rsidRPr="008B0252" w:rsidRDefault="00DD1379">
            <w:pPr>
              <w:pStyle w:val="ConsPlusNormal"/>
            </w:pPr>
            <w:r w:rsidRPr="008B0252">
              <w:t>5</w:t>
            </w:r>
          </w:p>
        </w:tc>
        <w:tc>
          <w:tcPr>
            <w:tcW w:w="4138" w:type="dxa"/>
          </w:tcPr>
          <w:p w:rsidR="00DD1379" w:rsidRPr="008B0252" w:rsidRDefault="00DD1379">
            <w:pPr>
              <w:pStyle w:val="ConsPlusNormal"/>
            </w:pPr>
            <w:r w:rsidRPr="008B0252">
              <w:t>Транспортные средства категории "B", "BE" (в том числе такси)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>Т = ТБ x КТ x КБМ водителя &lt;2&gt; x КВС x КО x КМ x КП x КН</w:t>
            </w:r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юридического лица &lt;2&gt; x КО x КМ x КП x КН x </w:t>
            </w:r>
            <w:proofErr w:type="spellStart"/>
            <w:r w:rsidRPr="008B0252">
              <w:t>КПр</w:t>
            </w:r>
            <w:proofErr w:type="spellEnd"/>
          </w:p>
        </w:tc>
      </w:tr>
      <w:tr w:rsidR="00DD1379" w:rsidRPr="008B0252">
        <w:tc>
          <w:tcPr>
            <w:tcW w:w="454" w:type="dxa"/>
          </w:tcPr>
          <w:p w:rsidR="00DD1379" w:rsidRPr="008B0252" w:rsidRDefault="00DD1379">
            <w:pPr>
              <w:pStyle w:val="ConsPlusNormal"/>
            </w:pPr>
            <w:r w:rsidRPr="008B0252">
              <w:t>6</w:t>
            </w:r>
          </w:p>
        </w:tc>
        <w:tc>
          <w:tcPr>
            <w:tcW w:w="4138" w:type="dxa"/>
          </w:tcPr>
          <w:p w:rsidR="00DD1379" w:rsidRPr="008B0252" w:rsidRDefault="00DD1379">
            <w:pPr>
              <w:pStyle w:val="ConsPlusNormal"/>
            </w:pPr>
            <w:r w:rsidRPr="008B0252">
              <w:t>Транспортные средства категорий "A", "M", "C", "CE", "D", "DE", "</w:t>
            </w:r>
            <w:proofErr w:type="spellStart"/>
            <w:r w:rsidRPr="008B0252">
              <w:t>Tb</w:t>
            </w:r>
            <w:proofErr w:type="spellEnd"/>
            <w:r w:rsidRPr="008B0252">
              <w:t>", "</w:t>
            </w:r>
            <w:proofErr w:type="spellStart"/>
            <w:r w:rsidRPr="008B0252">
              <w:t>Tm</w:t>
            </w:r>
            <w:proofErr w:type="spellEnd"/>
            <w:r w:rsidRPr="008B0252">
              <w:t>", тракторы, самоходные дорожно-строительные и иные машины, за исключением транспортных средств, не имеющих колесных движителей</w:t>
            </w:r>
          </w:p>
        </w:tc>
        <w:tc>
          <w:tcPr>
            <w:tcW w:w="2238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водителя &lt;2&gt; x КВС x КО x КП x КН x </w:t>
            </w:r>
            <w:proofErr w:type="spellStart"/>
            <w:r w:rsidRPr="008B0252">
              <w:t>КПр</w:t>
            </w:r>
            <w:proofErr w:type="spellEnd"/>
          </w:p>
        </w:tc>
        <w:tc>
          <w:tcPr>
            <w:tcW w:w="2239" w:type="dxa"/>
          </w:tcPr>
          <w:p w:rsidR="00DD1379" w:rsidRPr="008B0252" w:rsidRDefault="00DD1379">
            <w:pPr>
              <w:pStyle w:val="ConsPlusNormal"/>
            </w:pPr>
            <w:r w:rsidRPr="008B0252">
              <w:t xml:space="preserve">Т = ТБ x КТ x КБМ юридического лица &lt;2&gt; x КО x КП x КН x </w:t>
            </w:r>
            <w:proofErr w:type="spellStart"/>
            <w:r w:rsidRPr="008B0252">
              <w:t>КПр</w:t>
            </w:r>
            <w:proofErr w:type="spellEnd"/>
          </w:p>
        </w:tc>
      </w:tr>
    </w:tbl>
    <w:p w:rsidR="00DD1379" w:rsidRPr="008B0252" w:rsidRDefault="00DD1379">
      <w:pPr>
        <w:pStyle w:val="ConsPlusNormal"/>
        <w:jc w:val="both"/>
      </w:pPr>
    </w:p>
    <w:p w:rsidR="00DD1379" w:rsidRPr="008B0252" w:rsidRDefault="00DD1379">
      <w:pPr>
        <w:pStyle w:val="ConsPlusNormal"/>
        <w:ind w:firstLine="540"/>
        <w:jc w:val="both"/>
      </w:pPr>
      <w:r w:rsidRPr="008B0252">
        <w:t>--------------------------------</w:t>
      </w:r>
    </w:p>
    <w:p w:rsidR="00DD1379" w:rsidRPr="008B0252" w:rsidRDefault="00DD1379">
      <w:pPr>
        <w:pStyle w:val="ConsPlusNormal"/>
        <w:spacing w:before="220"/>
        <w:ind w:firstLine="540"/>
        <w:jc w:val="both"/>
      </w:pPr>
      <w:bookmarkStart w:id="12" w:name="P2041"/>
      <w:bookmarkEnd w:id="12"/>
      <w:r w:rsidRPr="008B0252">
        <w:t>&lt;1&gt; Категории транспортных средств, установленные в соответствии с пунктом 1 статьи 25 Федерального закона "О безопасности дорожного движения".</w:t>
      </w:r>
    </w:p>
    <w:p w:rsidR="00DD1379" w:rsidRDefault="00DD1379">
      <w:pPr>
        <w:pStyle w:val="ConsPlusNormal"/>
        <w:spacing w:before="220"/>
        <w:ind w:firstLine="540"/>
        <w:jc w:val="both"/>
      </w:pPr>
      <w:bookmarkStart w:id="13" w:name="P2042"/>
      <w:bookmarkEnd w:id="13"/>
      <w:r w:rsidRPr="008B0252">
        <w:t>&lt;2</w:t>
      </w:r>
      <w:proofErr w:type="gramStart"/>
      <w:r w:rsidRPr="008B0252">
        <w:t>&gt; Д</w:t>
      </w:r>
      <w:proofErr w:type="gramEnd"/>
      <w:r w:rsidRPr="008B0252">
        <w:t xml:space="preserve">о 1 апреля 2019 года коэффициент КБМ в соответствии с приложением 5 </w:t>
      </w:r>
      <w:r>
        <w:t>к настоящему Указанию.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lastRenderedPageBreak/>
        <w:t>13. Срок страхования при осуществлении обязательного страхования гражданской ответственности владельцев транспортных средств, следующих к месту регистрации транспортного средства, а также к месту проведения технического осмотра транспортного средства и повторного технического осмотра транспортного средства, составляет до 20 дней включительно, и в этом случае применяется коэффициент КП - 0,2.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определении размера страховой премии, дополнительно уплачиваемой либо подлежащей возврату в соответствии с </w:t>
      </w:r>
      <w:r w:rsidRPr="008B0252">
        <w:t xml:space="preserve">пунктом 2.1 </w:t>
      </w:r>
      <w:r>
        <w:t>приложения 1 к Положению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зарегистрированному Министерством юстиции Российской Федерации 1 октября 2014 года N 34204, 17 июня 2015 года N 37679, 29 декабря 2016 года N 45036</w:t>
      </w:r>
      <w:proofErr w:type="gramEnd"/>
      <w:r>
        <w:t xml:space="preserve">, 28 апреля 2017 года N 46531, 15 ноября 2017 года N 48901, 5 марта 2018 года N 50253, 11 мая 2018 года N 51058, ее величина рассчитывается как разность страховой премии, рассчитанной по действующим на дату ее дополнительной уплаты (возврата) страховым тарифам и первоначально уплаченной страховой премии по договору. </w:t>
      </w:r>
      <w:proofErr w:type="gramStart"/>
      <w:r>
        <w:t xml:space="preserve">Полученная разность корректируется в размере ее доли, приходящейся на </w:t>
      </w:r>
      <w:proofErr w:type="spellStart"/>
      <w:r>
        <w:t>неистекший</w:t>
      </w:r>
      <w:proofErr w:type="spellEnd"/>
      <w:r>
        <w:t xml:space="preserve"> срок действия договора обязательного страхования, в течение которого действуют условия договора обязательного страхования, определяемые в соответствии с законодательством Российской Федерации об обязательном страховании гражданской ответственности владельцев транспортных средств, действующим на дату уплаты дополнительной страховой премии (возврата части страховой премии).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r>
        <w:t>15. Базовые ставки страхового тарифа и коэффициенты страховых тарифов, определенные в настоящем порядке, применяются страховщиками при определении размера страховой премии по договору обязательного страхования.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8E5D7C" w:rsidRDefault="008E5D7C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5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14" w:name="P2068"/>
      <w:bookmarkEnd w:id="14"/>
      <w:r>
        <w:t>КОЭФФИЦИЕНТ</w:t>
      </w:r>
    </w:p>
    <w:p w:rsidR="00DD1379" w:rsidRDefault="00DD1379">
      <w:pPr>
        <w:pStyle w:val="ConsPlusTitle"/>
        <w:jc w:val="center"/>
      </w:pPr>
      <w:r>
        <w:t>СТРАХОВЫХ ТАРИФОВ В ЗАВИСИМОСТИ ОТ НАЛИЧИЯ ИЛИ ОТСУТСТВИЯ</w:t>
      </w:r>
    </w:p>
    <w:p w:rsidR="00DD1379" w:rsidRDefault="00DD1379">
      <w:pPr>
        <w:pStyle w:val="ConsPlusTitle"/>
        <w:jc w:val="center"/>
      </w:pPr>
      <w:r>
        <w:t>СТРАХОВОГО ВОЗМЕЩЕНИЯ, ОСУЩЕСТВЛЕННОГО СТРАХОВЩИКАМИ</w:t>
      </w:r>
    </w:p>
    <w:p w:rsidR="00DD1379" w:rsidRDefault="00DD1379">
      <w:pPr>
        <w:pStyle w:val="ConsPlusTitle"/>
        <w:jc w:val="center"/>
      </w:pPr>
      <w:r>
        <w:t xml:space="preserve">В ПРЕДШЕСТВУЮЩИЕ ПЕРИОДЫ ПРИ ОСУЩЕСТВЛЕНИИ </w:t>
      </w:r>
      <w:proofErr w:type="gramStart"/>
      <w:r>
        <w:t>ОБЯЗАТЕЛЬНОГО</w:t>
      </w:r>
      <w:proofErr w:type="gramEnd"/>
    </w:p>
    <w:p w:rsidR="00DD1379" w:rsidRDefault="00DD1379">
      <w:pPr>
        <w:pStyle w:val="ConsPlusTitle"/>
        <w:jc w:val="center"/>
      </w:pPr>
      <w:r>
        <w:t>СТРАХОВАНИЯ (КОЭФФИЦИЕНТ КБМ), И ПОРЯДОК ЕГО ПРИМЕНЕНИЯ</w:t>
      </w:r>
    </w:p>
    <w:p w:rsidR="00DD1379" w:rsidRDefault="00DD1379">
      <w:pPr>
        <w:pStyle w:val="ConsPlusTitle"/>
        <w:jc w:val="center"/>
      </w:pPr>
      <w:r>
        <w:t>СТРАХОВЩИКАМИ ПРИ ОПРЕДЕЛЕНИИ СТРАХОВОЙ ПРЕМИИ ПО ДОГОВОРУ</w:t>
      </w:r>
    </w:p>
    <w:p w:rsidR="00DD1379" w:rsidRDefault="00DD1379">
      <w:pPr>
        <w:pStyle w:val="ConsPlusTitle"/>
        <w:jc w:val="center"/>
      </w:pPr>
      <w:r>
        <w:t>ОБЯЗАТЕЛЬНОГО СТРАХОВАНИЯ НА ПЕРИОД ПО 31 МАРТА 2019 ГОДА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219"/>
        <w:gridCol w:w="1219"/>
        <w:gridCol w:w="1219"/>
        <w:gridCol w:w="1219"/>
        <w:gridCol w:w="1219"/>
        <w:gridCol w:w="1219"/>
        <w:gridCol w:w="1222"/>
      </w:tblGrid>
      <w:tr w:rsidR="00DD1379">
        <w:tc>
          <w:tcPr>
            <w:tcW w:w="493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9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Класс на начало годового срока страхования</w:t>
            </w:r>
          </w:p>
        </w:tc>
        <w:tc>
          <w:tcPr>
            <w:tcW w:w="1219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6098" w:type="dxa"/>
            <w:gridSpan w:val="5"/>
          </w:tcPr>
          <w:p w:rsidR="00DD1379" w:rsidRDefault="00DD1379">
            <w:pPr>
              <w:pStyle w:val="ConsPlusNormal"/>
              <w:jc w:val="center"/>
            </w:pPr>
            <w:r>
              <w:t>Класс по окончании годового срока страхования с учетом наличия страхового возмещения, осуществленного страховщиками в предшествующие периоды при осуществлении обязательного страхования</w:t>
            </w:r>
          </w:p>
        </w:tc>
      </w:tr>
      <w:tr w:rsidR="00DD1379">
        <w:tc>
          <w:tcPr>
            <w:tcW w:w="493" w:type="dxa"/>
            <w:vMerge/>
          </w:tcPr>
          <w:p w:rsidR="00DD1379" w:rsidRDefault="00DD1379"/>
        </w:tc>
        <w:tc>
          <w:tcPr>
            <w:tcW w:w="1219" w:type="dxa"/>
            <w:vMerge/>
          </w:tcPr>
          <w:p w:rsidR="00DD1379" w:rsidRDefault="00DD1379"/>
        </w:tc>
        <w:tc>
          <w:tcPr>
            <w:tcW w:w="1219" w:type="dxa"/>
            <w:vMerge/>
          </w:tcPr>
          <w:p w:rsidR="00DD1379" w:rsidRDefault="00DD1379"/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 страховых возмещений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 страховое возмещение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2 </w:t>
            </w:r>
            <w:proofErr w:type="gramStart"/>
            <w:r>
              <w:t>страховых</w:t>
            </w:r>
            <w:proofErr w:type="gramEnd"/>
            <w:r>
              <w:t xml:space="preserve"> возмещения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3 </w:t>
            </w:r>
            <w:proofErr w:type="gramStart"/>
            <w:r>
              <w:t>страховых</w:t>
            </w:r>
            <w:proofErr w:type="gramEnd"/>
            <w:r>
              <w:t xml:space="preserve"> возмещения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Более 3 страховых возмещений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8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9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10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14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  <w:tr w:rsidR="00DD1379">
        <w:tc>
          <w:tcPr>
            <w:tcW w:w="493" w:type="dxa"/>
          </w:tcPr>
          <w:p w:rsidR="00DD1379" w:rsidRDefault="00DD1379">
            <w:pPr>
              <w:pStyle w:val="ConsPlusNormal"/>
            </w:pPr>
            <w:r>
              <w:t>15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D1379" w:rsidRDefault="00DD1379">
            <w:pPr>
              <w:pStyle w:val="ConsPlusNormal"/>
              <w:jc w:val="center"/>
            </w:pPr>
            <w:r>
              <w:t>М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1. Коэффициент КБМ применяется при заключении или изменении договора обязательного страхования со сроком действия 1 год.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2. Для определения класса владельца транспортного средства (водителя) (далее - класс) используются сведения о предыдущих договорах обязательного страхования (в том числе досрочно прекращенных), содержащиеся в АИС ОСАГО.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3. По договору обязательного страхования, не предусматривающему ограничение количества лиц, допущенных к управлению транспортным средством, класс определяется на основании сведений в отношении владельца транспортного средства применительно к транспортному средству, указанному в договоре обязательного страхования, а также класса, который был определен при заключении последнего договора обязательного страхования. Класс присваивается владельцу транспортного средства, указанного в договоре обязательного страхования. При отсутствии сведений (ранее заключенных и окончивших свое действие (прекращенных досрочно) договоров) в отношении владельца транспортного средства применительно к транспортному средству, указанному в договоре обязательного страхования, владельцу данного транспортного средства присваивается класс 3.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4. По договору обязательного страхования, предусматривающему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водителями, класс определяется на основании сведений в отношении каждого водителя. Класс присваивается каждому водителю, допущенному к управлению транспортным средством. При отсутствии сведений данным водителям присваивается класс 3. В случае если предыдущий договор обязательного страхования был заключен на условиях, не предусматривающих ограничение количества лиц, допущенных к управлению транспортным средством, представленные сведения учитываются только в том случае, если водитель являлся владельцем транспортного средства.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представлении сведений в отношении водителя по нескольким договорам обязательного страхования класс определяется на основании суммирования количества страховых возмещений, содержащихся в сведениях о предыдущих договорах обязательного страхования, закончившихся не более чем за 1 год до даты заключения договора обязательного страхования, а также класса, который был определен при заключении последнего закончившегося договора обязательного страхования.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r>
        <w:t>6. Для договоров обязательного страхования, предусматривающих ограничение числа лиц, допущенных к управлению транспортным средством,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7. В случае если представлены сведения по договору обязательного страхования, который был досрочно прекращен, сведения о страховых возмещениях, осуществленных в течение срока действия досрочно прекращенного договора обязательного страхования, учитываются при заключении договора обязательного страхования на новый срок.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lastRenderedPageBreak/>
        <w:t xml:space="preserve">8. В случае отсутствия страховых </w:t>
      </w:r>
      <w:proofErr w:type="gramStart"/>
      <w:r>
        <w:t>возмещений</w:t>
      </w:r>
      <w:proofErr w:type="gramEnd"/>
      <w:r>
        <w:t xml:space="preserve"> в течение срока действия досрочно прекращенного договора при заключении договора обязательного страхования на новый срок присваивается класс, который был присвоен владельцу (если договор обязательного страхования не предусматривает ограничение количества лиц, допущенных к управлению транспортным средством) или водителю (если договор обязательного страхования предусматривает ограничение лиц, допущенных к управлению транспортным средством) при заключении досрочно прекращенного договора обязательного страхования.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9. Для определения класса учитываются сведения по договорам обязательного страхования, прекратившим свое действие не более чем за 1 год до даты начала срока страхования по договору обязательного страхования.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850099" w:rsidRDefault="00850099">
      <w:pPr>
        <w:pStyle w:val="ConsPlusNormal"/>
        <w:jc w:val="both"/>
      </w:pP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jc w:val="right"/>
        <w:outlineLvl w:val="0"/>
      </w:pPr>
      <w:r>
        <w:lastRenderedPageBreak/>
        <w:t>Приложение 6</w:t>
      </w:r>
    </w:p>
    <w:p w:rsidR="00DD1379" w:rsidRDefault="00DD1379">
      <w:pPr>
        <w:pStyle w:val="ConsPlusNormal"/>
        <w:jc w:val="right"/>
      </w:pPr>
      <w:r>
        <w:t>к Указанию Банка России</w:t>
      </w:r>
    </w:p>
    <w:p w:rsidR="00DD1379" w:rsidRDefault="00DD1379">
      <w:pPr>
        <w:pStyle w:val="ConsPlusNormal"/>
        <w:jc w:val="right"/>
      </w:pPr>
      <w:r>
        <w:t>от 4 декабря 2018 года N 5000-У</w:t>
      </w:r>
    </w:p>
    <w:p w:rsidR="00DD1379" w:rsidRDefault="00DD1379">
      <w:pPr>
        <w:pStyle w:val="ConsPlusNormal"/>
        <w:jc w:val="right"/>
      </w:pPr>
      <w:r>
        <w:t>"О предельных размерах базовых</w:t>
      </w:r>
    </w:p>
    <w:p w:rsidR="00DD1379" w:rsidRDefault="00DD1379">
      <w:pPr>
        <w:pStyle w:val="ConsPlusNormal"/>
        <w:jc w:val="right"/>
      </w:pPr>
      <w:r>
        <w:t>ставок страховых тарифов</w:t>
      </w:r>
    </w:p>
    <w:p w:rsidR="00DD1379" w:rsidRDefault="00DD1379">
      <w:pPr>
        <w:pStyle w:val="ConsPlusNormal"/>
        <w:jc w:val="right"/>
      </w:pPr>
      <w:proofErr w:type="gramStart"/>
      <w:r>
        <w:t>(их минимальных и максимальных</w:t>
      </w:r>
      <w:proofErr w:type="gramEnd"/>
    </w:p>
    <w:p w:rsidR="00DD1379" w:rsidRDefault="00DD1379">
      <w:pPr>
        <w:pStyle w:val="ConsPlusNormal"/>
        <w:jc w:val="right"/>
      </w:pPr>
      <w:r>
        <w:t>значений, выраженных в рублях),</w:t>
      </w:r>
    </w:p>
    <w:p w:rsidR="00DD1379" w:rsidRDefault="00DD1379">
      <w:pPr>
        <w:pStyle w:val="ConsPlusNormal"/>
        <w:jc w:val="right"/>
      </w:pPr>
      <w:proofErr w:type="gramStart"/>
      <w:r>
        <w:t>коэффициентах</w:t>
      </w:r>
      <w:proofErr w:type="gramEnd"/>
      <w:r>
        <w:t xml:space="preserve"> страховых тарифов,</w:t>
      </w:r>
    </w:p>
    <w:p w:rsidR="00DD1379" w:rsidRDefault="00DD1379">
      <w:pPr>
        <w:pStyle w:val="ConsPlusNormal"/>
        <w:jc w:val="right"/>
      </w:pPr>
      <w:proofErr w:type="gramStart"/>
      <w:r>
        <w:t>требованиях</w:t>
      </w:r>
      <w:proofErr w:type="gramEnd"/>
      <w:r>
        <w:t xml:space="preserve"> к структуре страховых</w:t>
      </w:r>
    </w:p>
    <w:p w:rsidR="00DD1379" w:rsidRDefault="00DD1379">
      <w:pPr>
        <w:pStyle w:val="ConsPlusNormal"/>
        <w:jc w:val="right"/>
      </w:pPr>
      <w:r>
        <w:t xml:space="preserve">тарифов, а также </w:t>
      </w:r>
      <w:proofErr w:type="gramStart"/>
      <w:r>
        <w:t>порядке</w:t>
      </w:r>
      <w:proofErr w:type="gramEnd"/>
    </w:p>
    <w:p w:rsidR="00DD1379" w:rsidRDefault="00DD1379">
      <w:pPr>
        <w:pStyle w:val="ConsPlusNormal"/>
        <w:jc w:val="right"/>
      </w:pPr>
      <w:r>
        <w:t>их применения страховщиками</w:t>
      </w:r>
    </w:p>
    <w:p w:rsidR="00DD1379" w:rsidRDefault="00DD1379">
      <w:pPr>
        <w:pStyle w:val="ConsPlusNormal"/>
        <w:jc w:val="right"/>
      </w:pPr>
      <w:r>
        <w:t>при определении страховой премии</w:t>
      </w:r>
    </w:p>
    <w:p w:rsidR="00DD1379" w:rsidRDefault="00DD1379">
      <w:pPr>
        <w:pStyle w:val="ConsPlusNormal"/>
        <w:jc w:val="right"/>
      </w:pPr>
      <w:r>
        <w:t>по договору обязательного страхования</w:t>
      </w:r>
    </w:p>
    <w:p w:rsidR="00DD1379" w:rsidRDefault="00DD1379">
      <w:pPr>
        <w:pStyle w:val="ConsPlusNormal"/>
        <w:jc w:val="right"/>
      </w:pPr>
      <w:r>
        <w:t>гражданской ответственности</w:t>
      </w:r>
    </w:p>
    <w:p w:rsidR="00DD1379" w:rsidRDefault="00DD1379">
      <w:pPr>
        <w:pStyle w:val="ConsPlusNormal"/>
        <w:jc w:val="right"/>
      </w:pPr>
      <w:r>
        <w:t>владельцев транспортных средств"</w:t>
      </w:r>
    </w:p>
    <w:p w:rsidR="00DD1379" w:rsidRDefault="00DD1379">
      <w:pPr>
        <w:pStyle w:val="ConsPlusNormal"/>
        <w:jc w:val="both"/>
      </w:pPr>
    </w:p>
    <w:p w:rsidR="00DD1379" w:rsidRDefault="00DD1379">
      <w:pPr>
        <w:pStyle w:val="ConsPlusTitle"/>
        <w:jc w:val="center"/>
      </w:pPr>
      <w:bookmarkStart w:id="15" w:name="P2244"/>
      <w:bookmarkEnd w:id="15"/>
      <w:r>
        <w:t>КОЭФФИЦИЕНТ</w:t>
      </w:r>
    </w:p>
    <w:p w:rsidR="00DD1379" w:rsidRDefault="00DD1379">
      <w:pPr>
        <w:pStyle w:val="ConsPlusTitle"/>
        <w:jc w:val="center"/>
      </w:pPr>
      <w:r>
        <w:t>СТРАХОВЫХ ТАРИФОВ В ЗАВИСИМОСТИ ОТ НАЛИЧИЯ ИЛИ ОТСУТСТВИЯ</w:t>
      </w:r>
    </w:p>
    <w:p w:rsidR="00DD1379" w:rsidRDefault="00DD1379">
      <w:pPr>
        <w:pStyle w:val="ConsPlusTitle"/>
        <w:jc w:val="center"/>
      </w:pPr>
      <w:r>
        <w:t>СТРАХОВОГО ВОЗМЕЩЕНИЯ, ОСУЩЕСТВЛЕННОГО СТРАХОВЩИКАМИ</w:t>
      </w:r>
    </w:p>
    <w:p w:rsidR="00DD1379" w:rsidRDefault="00DD1379">
      <w:pPr>
        <w:pStyle w:val="ConsPlusTitle"/>
        <w:jc w:val="center"/>
      </w:pPr>
      <w:r>
        <w:t xml:space="preserve">В ПРЕДШЕСТВУЮЩИЕ ПЕРИОДЫ ПРИ ОСУЩЕСТВЛЕНИИ </w:t>
      </w:r>
      <w:proofErr w:type="gramStart"/>
      <w:r>
        <w:t>ОБЯЗАТЕЛЬНОГО</w:t>
      </w:r>
      <w:proofErr w:type="gramEnd"/>
    </w:p>
    <w:p w:rsidR="00DD1379" w:rsidRDefault="00DD1379">
      <w:pPr>
        <w:pStyle w:val="ConsPlusTitle"/>
        <w:jc w:val="center"/>
      </w:pPr>
      <w:r>
        <w:t>СТРАХОВАНИЯ (КОЭФФИЦИЕНТ КБМ), И ПОРЯДОК ЕГО ПРИМЕНЕНИЯ</w:t>
      </w:r>
    </w:p>
    <w:p w:rsidR="00DD1379" w:rsidRDefault="00DD1379">
      <w:pPr>
        <w:pStyle w:val="ConsPlusTitle"/>
        <w:jc w:val="center"/>
      </w:pPr>
      <w:r>
        <w:t>СТРАХОВЩИКАМИ ПРИ ОПРЕДЕЛЕНИИ СТРАХОВОЙ ПРЕМИИ ПО ДОГОВОРУ</w:t>
      </w:r>
    </w:p>
    <w:p w:rsidR="00DD1379" w:rsidRDefault="00DD1379">
      <w:pPr>
        <w:pStyle w:val="ConsPlusTitle"/>
        <w:jc w:val="center"/>
      </w:pPr>
      <w:r>
        <w:t>ОБЯЗАТЕЛЬНОГО СТРАХОВАНИЯ НА ПЕРИОД С 1 АПРЕЛЯ 2019 ГОДА</w:t>
      </w:r>
    </w:p>
    <w:p w:rsidR="00DD1379" w:rsidRDefault="00DD1379">
      <w:pPr>
        <w:pStyle w:val="ConsPlusTitle"/>
        <w:jc w:val="center"/>
      </w:pPr>
      <w:r>
        <w:t>ПО 31 МАРТА 2020 ГОДА</w:t>
      </w:r>
    </w:p>
    <w:p w:rsidR="00DD1379" w:rsidRDefault="00DD13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44"/>
        <w:gridCol w:w="1229"/>
        <w:gridCol w:w="1229"/>
        <w:gridCol w:w="1229"/>
        <w:gridCol w:w="1229"/>
        <w:gridCol w:w="1191"/>
      </w:tblGrid>
      <w:tr w:rsidR="00DD1379">
        <w:tc>
          <w:tcPr>
            <w:tcW w:w="510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4" w:type="dxa"/>
            <w:vMerge w:val="restart"/>
          </w:tcPr>
          <w:p w:rsidR="00DD1379" w:rsidRDefault="00DD1379">
            <w:pPr>
              <w:pStyle w:val="ConsPlusNormal"/>
              <w:jc w:val="center"/>
            </w:pPr>
            <w:r>
              <w:t>Минимальный коэффициент КБМ по договорам обязательного страхования, действующим на 1 апреля 2019 года или прекратившим свое действие в период с 1 апреля 2018 года по 31 марта 2019 года</w:t>
            </w:r>
          </w:p>
        </w:tc>
        <w:tc>
          <w:tcPr>
            <w:tcW w:w="6107" w:type="dxa"/>
            <w:gridSpan w:val="5"/>
          </w:tcPr>
          <w:p w:rsidR="00DD1379" w:rsidRDefault="00DD1379">
            <w:pPr>
              <w:pStyle w:val="ConsPlusNormal"/>
              <w:jc w:val="center"/>
            </w:pPr>
            <w:r>
              <w:t>Коэффициент КБМ на период с 1 апреля 2019 года по 31 марта 2020 года в зависимости от количества страхового возмещения, осуществленного страховщиками в предшествующие периоды при осуществлении обязательного страхования</w:t>
            </w:r>
          </w:p>
        </w:tc>
      </w:tr>
      <w:tr w:rsidR="00DD1379">
        <w:tc>
          <w:tcPr>
            <w:tcW w:w="510" w:type="dxa"/>
            <w:vMerge/>
          </w:tcPr>
          <w:p w:rsidR="00DD1379" w:rsidRDefault="00DD1379"/>
        </w:tc>
        <w:tc>
          <w:tcPr>
            <w:tcW w:w="2444" w:type="dxa"/>
            <w:vMerge/>
          </w:tcPr>
          <w:p w:rsidR="00DD1379" w:rsidRDefault="00DD1379"/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 страховых возмещений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 страховое возмещение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 xml:space="preserve">2 </w:t>
            </w:r>
            <w:proofErr w:type="gramStart"/>
            <w:r>
              <w:t>страховых</w:t>
            </w:r>
            <w:proofErr w:type="gramEnd"/>
            <w:r>
              <w:t xml:space="preserve"> возмещения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3 страховых возмещений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Более 3 страховых возмещений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7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2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3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4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5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6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7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8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10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11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12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13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14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  <w:tr w:rsidR="00DD1379">
        <w:tc>
          <w:tcPr>
            <w:tcW w:w="510" w:type="dxa"/>
          </w:tcPr>
          <w:p w:rsidR="00DD1379" w:rsidRDefault="00DD1379">
            <w:pPr>
              <w:pStyle w:val="ConsPlusNormal"/>
            </w:pPr>
            <w:r>
              <w:t>15</w:t>
            </w:r>
          </w:p>
        </w:tc>
        <w:tc>
          <w:tcPr>
            <w:tcW w:w="2444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DD1379" w:rsidRDefault="00DD137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</w:tcPr>
          <w:p w:rsidR="00DD1379" w:rsidRDefault="00DD1379">
            <w:pPr>
              <w:pStyle w:val="ConsPlusNormal"/>
              <w:jc w:val="center"/>
            </w:pPr>
            <w:r>
              <w:t>2,45</w:t>
            </w:r>
          </w:p>
        </w:tc>
      </w:tr>
    </w:tbl>
    <w:p w:rsidR="00DD1379" w:rsidRDefault="00DD1379">
      <w:pPr>
        <w:pStyle w:val="ConsPlusNormal"/>
        <w:jc w:val="both"/>
      </w:pPr>
    </w:p>
    <w:p w:rsidR="00DD1379" w:rsidRDefault="00DD1379">
      <w:pPr>
        <w:pStyle w:val="ConsPlusNormal"/>
        <w:ind w:firstLine="540"/>
        <w:jc w:val="both"/>
      </w:pPr>
      <w:r>
        <w:t>1. Для договоров обязательного страхования,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КБМ водителя), в отношении которого в АИС ОСАГО содержатся сведения о договорах обязательного страхования, действующих на 1 апреля 2019 года</w:t>
      </w:r>
      <w:proofErr w:type="gramEnd"/>
      <w:r>
        <w:t xml:space="preserve"> </w:t>
      </w:r>
      <w:proofErr w:type="gramStart"/>
      <w:r>
        <w:t>или прекративших свое действие в период с 1 апреля 2018 года по 31 марта 2019 года, определяется на основании минимального значения коэффициента КБМ из тех, которые были определены такому водителю по таким договорам обязательного страхования, и количества страховых возмещений по всем договорам обязательного страхования, осуществленных страховщиками в отношении данного водителя и зарегистрированных в АИС ОСАГО в период с 1 апреля</w:t>
      </w:r>
      <w:proofErr w:type="gramEnd"/>
      <w:r>
        <w:t xml:space="preserve"> 2017 года по 31 марта 2019 года, при условии, что эти страховые возмещения ранее не были учтены при определении данного минимального коэффициента КБМ указанного водителя.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Коэффициент КБМ водителя, </w:t>
      </w:r>
      <w:proofErr w:type="gramStart"/>
      <w:r>
        <w:t>сведения</w:t>
      </w:r>
      <w:proofErr w:type="gramEnd"/>
      <w:r>
        <w:t xml:space="preserve"> в отношении которого содержатся в АИС ОСАГО, но при этом сведения о котором отсутствуют в отношении договоров обязательного страхования, действующих на 1 апреля 2019 года или прекративших свое действие в период с 1 апреля 2018 года по 31 марта 2019 года, устанавливается равным 1.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 xml:space="preserve">Коэффициент КБМ водителя, </w:t>
      </w:r>
      <w:proofErr w:type="gramStart"/>
      <w:r>
        <w:t>сведения</w:t>
      </w:r>
      <w:proofErr w:type="gramEnd"/>
      <w:r>
        <w:t xml:space="preserve"> в отношении которого отсутствуют в АИС ОСАГО, устанавливается равным 1.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Коэффициент КБМ водителя определяется на период с 1 апреля 2019 года по 31 марта 2020 года, является неизменным в течение всего указанного периода времени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 времени.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3. Определение на период с 1 апреля 2019 года по 31 марта 2020 года коэффициента КБМ не является основанием для пересчета страховой премии по договорам обязательного страхования, заключенным до 1 апреля 2019 года.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4. Для договоров обязательного страхования, не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КБМ, равного 1.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lastRenderedPageBreak/>
        <w:t>5. Коэффициент КБМ владельца транспортного средства - юридического лица (далее - КБМ юридического лица) на период с 1 апреля 2019 года по 31 марта 2020 года определяется на основании размеров коэффициента КБМ, определенных на указанный период времени для каждого транспортного средства, владельцем которого является данное юридическое лицо.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Коэффициент КБМ юридического лица на период с 1 апреля 2019 года по 31 марта 2020 года определяется как среднее арифметическое значение с округлением до второго знака после запятой коэффициента КБМ юридического лица по данному транспортному средству на 1 апреля 2019 года по всем действующим на 1 апреля 2019 года договорам обязательного страхования в отношении транспортных средств, владельцем которых является указанное</w:t>
      </w:r>
      <w:proofErr w:type="gramEnd"/>
      <w:r>
        <w:t xml:space="preserve"> </w:t>
      </w:r>
      <w:proofErr w:type="gramStart"/>
      <w:r>
        <w:t>юридическое лицо, и коэффициента КБМ юридического лица по данному транспортному средству на конец действия договоров обязательного страхования по всем договорам обязательного страхования, прекратившим свое действие (в том числе досрочно прекращенным) в период с 1 апреля 2018 года по 31 марта 2019 года в отношении транспортных средств, владельцем которых являлось указанное юридическое лицо, и по которым отсутствуют действующие на 1 апреля</w:t>
      </w:r>
      <w:proofErr w:type="gramEnd"/>
      <w:r>
        <w:t xml:space="preserve"> 2019 года договоры обязательного страхования.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Коэффициент КБМ юридического лица по данному транспортному средству, в отношении которого содержатся сведения о договоре обязательного страхования, действующего на 1 апреля 2019 года, определяется на основании значения коэффициента КБМ юридического лица по данному транспортному средству, который был определен на начало действия этого договора обязательного страхования, и количества страховых возмещений по указанному транспортному средству, зарегистрированных в АИС ОСАГО в период с</w:t>
      </w:r>
      <w:proofErr w:type="gramEnd"/>
      <w:r>
        <w:t xml:space="preserve"> 1 апреля 2017 года по 31 марта 2019 года, при условии, что эти страховые возмещения ранее не были учтены при определении коэффициента КБМ юридического лица по данному транспортному средству.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Коэффициент КБМ юридического лица по данному транспортному средству на конец действия договора обязательного страхования, прекратившего свое действие (в том числе досрочно прекращенного) в период с 1 апреля 2018 года по 31 марта 2019 года, определяется на основании значения коэффициента КБМ юридического лица по данному транспортному средству, который был определен на дату заключения указанного договора обязательного страхования, и количества страховых возмещений</w:t>
      </w:r>
      <w:proofErr w:type="gramEnd"/>
      <w:r>
        <w:t xml:space="preserve"> по указанному транспортному средству, </w:t>
      </w:r>
      <w:proofErr w:type="gramStart"/>
      <w:r>
        <w:t>зарегистрированных</w:t>
      </w:r>
      <w:proofErr w:type="gramEnd"/>
      <w:r>
        <w:t xml:space="preserve"> в АИС ОСАГО в период с 1 апреля 2018 года по 31 марта 2019 года, при условии, что эти страховые возмещения ранее не были учтены при определении коэффициента КБМ юридического лица по данному транспортному средству.</w:t>
      </w:r>
    </w:p>
    <w:p w:rsidR="00DD1379" w:rsidRDefault="00DD1379">
      <w:pPr>
        <w:pStyle w:val="ConsPlusNormal"/>
        <w:spacing w:before="220"/>
        <w:ind w:firstLine="540"/>
        <w:jc w:val="both"/>
      </w:pPr>
      <w:r>
        <w:t>При отсутствии в АИС ОСАГО сведений о договорах обязательного страхования, заключенных владельцем транспортного средства - юридическим лицом, коэффициент КБМ юридического лица по данному транспортному средству на 1 апреля 2019 года устанавливается равным 1 по всем транспортным средствам, владельцем которых является данное юридическое лицо.</w:t>
      </w:r>
    </w:p>
    <w:p w:rsidR="00DD1379" w:rsidRDefault="00DD1379">
      <w:pPr>
        <w:pStyle w:val="ConsPlusNormal"/>
        <w:spacing w:before="220"/>
        <w:ind w:firstLine="540"/>
        <w:jc w:val="both"/>
      </w:pPr>
      <w:proofErr w:type="gramStart"/>
      <w:r>
        <w:t>При заключении договора обязательного страхования в отношении транспортного средства, владельцем которого является юридическое лицо, и в отношении которого в АИС ОСАГО отсутствуют сведения о договорах обязательного страхования данного юридического лица, коэффициент КБМ юридического лица по данному транспортному средству на 1 апреля 2019 года устанавливается в размере коэффициента КБМ юридического лица с округлением до ближайшего значения коэффициента КБМ.</w:t>
      </w:r>
      <w:proofErr w:type="gramEnd"/>
    </w:p>
    <w:p w:rsidR="00DD1379" w:rsidRDefault="00DD1379">
      <w:pPr>
        <w:pStyle w:val="ConsPlusNormal"/>
        <w:spacing w:before="220"/>
        <w:ind w:firstLine="540"/>
        <w:jc w:val="both"/>
      </w:pPr>
      <w:r>
        <w:t>Коэффициент КБМ юридического лица определяется на период с 1 апреля 2019 года по 31 марта 2020 года, является неизменным в течение всего указанного периода времени и применяется по всем договорам обязательного страхования, заключенным в указанный период времени в отношении транспортных средств, владельцем которых является указанное юридическое лицо.</w:t>
      </w:r>
    </w:p>
    <w:p w:rsidR="00DD1379" w:rsidRDefault="00DD1379">
      <w:pPr>
        <w:pStyle w:val="ConsPlusNormal"/>
        <w:jc w:val="both"/>
      </w:pPr>
      <w:bookmarkStart w:id="16" w:name="_GoBack"/>
      <w:bookmarkEnd w:id="16"/>
    </w:p>
    <w:sectPr w:rsidR="00DD1379" w:rsidSect="00E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79"/>
    <w:rsid w:val="00220386"/>
    <w:rsid w:val="00850099"/>
    <w:rsid w:val="008B0252"/>
    <w:rsid w:val="008E5D7C"/>
    <w:rsid w:val="00DD1379"/>
    <w:rsid w:val="00E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2D028D565B05A57C62429550B7B409DEE8534FBA66249B7EDE48317437E9C0D573BD9FADA6B384743338B1E05E28CB8ADBCDF743z7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8297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Николаевич</dc:creator>
  <cp:lastModifiedBy>Воробьев Алексей Николаевич</cp:lastModifiedBy>
  <cp:revision>2</cp:revision>
  <dcterms:created xsi:type="dcterms:W3CDTF">2019-06-13T14:03:00Z</dcterms:created>
  <dcterms:modified xsi:type="dcterms:W3CDTF">2019-06-13T14:45:00Z</dcterms:modified>
</cp:coreProperties>
</file>